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E1D2" w14:textId="12DC18B7" w:rsidR="00D12148" w:rsidRPr="00A53249" w:rsidRDefault="007E0A4C" w:rsidP="00A53249">
      <w:pPr>
        <w:ind w:firstLineChars="300" w:firstLine="720"/>
        <w:rPr>
          <w:rFonts w:ascii="ＭＳ 明朝" w:eastAsia="ＭＳ 明朝" w:hAnsi="ＭＳ 明朝"/>
          <w:sz w:val="24"/>
        </w:rPr>
      </w:pPr>
      <w:r w:rsidRPr="00A53249">
        <w:rPr>
          <w:rFonts w:ascii="ＭＳ 明朝" w:eastAsia="ＭＳ 明朝" w:hAnsi="ＭＳ 明朝" w:hint="eastAsia"/>
          <w:sz w:val="24"/>
        </w:rPr>
        <w:t>長生村住宅耐震化緊急促進アクションプログラム</w:t>
      </w:r>
    </w:p>
    <w:p w14:paraId="178DF706" w14:textId="770083DA" w:rsidR="007E0A4C" w:rsidRPr="00A53249" w:rsidRDefault="007E0A4C" w:rsidP="00A53249">
      <w:pPr>
        <w:jc w:val="right"/>
        <w:rPr>
          <w:rFonts w:ascii="ＭＳ 明朝" w:eastAsia="ＭＳ 明朝" w:hAnsi="ＭＳ 明朝"/>
          <w:sz w:val="24"/>
        </w:rPr>
      </w:pPr>
      <w:r w:rsidRPr="00A53249">
        <w:rPr>
          <w:rFonts w:ascii="ＭＳ 明朝" w:eastAsia="ＭＳ 明朝" w:hAnsi="ＭＳ 明朝" w:hint="eastAsia"/>
          <w:sz w:val="24"/>
        </w:rPr>
        <w:t>令和</w:t>
      </w:r>
      <w:r w:rsidR="009E5C2B">
        <w:rPr>
          <w:rFonts w:ascii="ＭＳ 明朝" w:eastAsia="ＭＳ 明朝" w:hAnsi="ＭＳ 明朝" w:hint="eastAsia"/>
          <w:sz w:val="24"/>
        </w:rPr>
        <w:t>７</w:t>
      </w:r>
      <w:r w:rsidRPr="00A53249">
        <w:rPr>
          <w:rFonts w:ascii="ＭＳ 明朝" w:eastAsia="ＭＳ 明朝" w:hAnsi="ＭＳ 明朝" w:hint="eastAsia"/>
          <w:sz w:val="24"/>
        </w:rPr>
        <w:t>年</w:t>
      </w:r>
      <w:r w:rsidR="009E5C2B">
        <w:rPr>
          <w:rFonts w:ascii="ＭＳ 明朝" w:eastAsia="ＭＳ 明朝" w:hAnsi="ＭＳ 明朝" w:hint="eastAsia"/>
          <w:sz w:val="24"/>
        </w:rPr>
        <w:t>４</w:t>
      </w:r>
      <w:r w:rsidRPr="00A53249">
        <w:rPr>
          <w:rFonts w:ascii="ＭＳ 明朝" w:eastAsia="ＭＳ 明朝" w:hAnsi="ＭＳ 明朝" w:hint="eastAsia"/>
          <w:sz w:val="24"/>
        </w:rPr>
        <w:t>月</w:t>
      </w:r>
    </w:p>
    <w:p w14:paraId="56727FC8" w14:textId="1D1B62D3" w:rsidR="007E0A4C" w:rsidRPr="00A53249" w:rsidRDefault="007E0A4C" w:rsidP="009E5C2B">
      <w:pPr>
        <w:ind w:right="960"/>
        <w:rPr>
          <w:rFonts w:ascii="ＭＳ 明朝" w:eastAsia="ＭＳ 明朝" w:hAnsi="ＭＳ 明朝"/>
          <w:sz w:val="24"/>
        </w:rPr>
      </w:pPr>
    </w:p>
    <w:p w14:paraId="00EFF3E6" w14:textId="106C7794" w:rsidR="007E0A4C" w:rsidRPr="00A53249" w:rsidRDefault="007E0A4C">
      <w:pPr>
        <w:rPr>
          <w:rFonts w:ascii="ＭＳ 明朝" w:eastAsia="ＭＳ 明朝" w:hAnsi="ＭＳ 明朝"/>
          <w:sz w:val="24"/>
        </w:rPr>
      </w:pPr>
    </w:p>
    <w:p w14:paraId="2C342503" w14:textId="15244F94"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１　はじめに</w:t>
      </w:r>
    </w:p>
    <w:p w14:paraId="2D0DA1F4" w14:textId="75C26797"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 xml:space="preserve">　長生村住宅耐震化緊急促進アクションプログラム（以下「アクションプログラム」という。）を策定し、長生村耐震改修促進計画に定めた目標の達成に向けて、より強力に耐震化を促進していく必要がある。</w:t>
      </w:r>
    </w:p>
    <w:p w14:paraId="3E0CFA86" w14:textId="145343C1"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２　趣旨</w:t>
      </w:r>
    </w:p>
    <w:p w14:paraId="595AFE61" w14:textId="150A3AE8"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 xml:space="preserve">　長生村</w:t>
      </w:r>
      <w:r w:rsidR="00C03A97">
        <w:rPr>
          <w:rFonts w:ascii="ＭＳ 明朝" w:eastAsia="ＭＳ 明朝" w:hAnsi="ＭＳ 明朝" w:hint="eastAsia"/>
          <w:sz w:val="24"/>
        </w:rPr>
        <w:t>耐震</w:t>
      </w:r>
      <w:r w:rsidR="00986292">
        <w:rPr>
          <w:rFonts w:ascii="ＭＳ 明朝" w:eastAsia="ＭＳ 明朝" w:hAnsi="ＭＳ 明朝" w:hint="eastAsia"/>
          <w:sz w:val="24"/>
        </w:rPr>
        <w:t>改修</w:t>
      </w:r>
      <w:r w:rsidRPr="00A53249">
        <w:rPr>
          <w:rFonts w:ascii="ＭＳ 明朝" w:eastAsia="ＭＳ 明朝" w:hAnsi="ＭＳ 明朝" w:hint="eastAsia"/>
          <w:sz w:val="24"/>
        </w:rPr>
        <w:t>促進計画に定めた目標の達成に向け、住宅所有者の経済的負担の軽減を図るとともに、住宅所有者に対する直接的な耐震化促進、耐震診断実施者に対する耐震化促進、改修事業者の技術力向上、一般住民への周知・普及等の充実を図ることが重要である。</w:t>
      </w:r>
    </w:p>
    <w:p w14:paraId="0497B55F" w14:textId="11D9EE03"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 xml:space="preserve">　このため、アクションプログラムでは、毎年度、住宅耐震化に係る取組みを位置づけ、その進捗状況を把握・評価するとともに、取組みの充実・改善を図り、住宅の耐震化を強力に推進することを目的とする。</w:t>
      </w:r>
    </w:p>
    <w:p w14:paraId="708CB045" w14:textId="4AB6F1FD"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３　位置付け</w:t>
      </w:r>
    </w:p>
    <w:p w14:paraId="676E53BF" w14:textId="340F4A1E"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 xml:space="preserve">　アクションプログラムは、長生村耐震改修促進計画に基づき策定する。</w:t>
      </w:r>
    </w:p>
    <w:p w14:paraId="499B1F17" w14:textId="33C00D23"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４　対象住宅</w:t>
      </w:r>
    </w:p>
    <w:p w14:paraId="69C4CD35" w14:textId="5856B30A"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（１）耐震診断　平成１２年５月３１日以前の耐震基準によって設計・建設された在来の軸組工法による戸建木造住宅で、２階以下のもの</w:t>
      </w:r>
    </w:p>
    <w:p w14:paraId="111F7BE6" w14:textId="7309E5FF"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（２）耐震改修　平成１２年５月３１日以前の耐震基準によって設計・建設された在来の軸組工法による戸建木造住宅で、２階以下のもの</w:t>
      </w:r>
    </w:p>
    <w:p w14:paraId="5DC95AA6" w14:textId="2060FEEC" w:rsidR="007E0A4C" w:rsidRPr="00A53249" w:rsidRDefault="007E0A4C">
      <w:pPr>
        <w:rPr>
          <w:rFonts w:ascii="ＭＳ 明朝" w:eastAsia="ＭＳ 明朝" w:hAnsi="ＭＳ 明朝"/>
          <w:sz w:val="24"/>
        </w:rPr>
      </w:pPr>
      <w:r w:rsidRPr="00A53249">
        <w:rPr>
          <w:rFonts w:ascii="ＭＳ 明朝" w:eastAsia="ＭＳ 明朝" w:hAnsi="ＭＳ 明朝" w:hint="eastAsia"/>
          <w:sz w:val="24"/>
        </w:rPr>
        <w:t>５</w:t>
      </w:r>
      <w:r w:rsidR="00B16D4E" w:rsidRPr="00A53249">
        <w:rPr>
          <w:rFonts w:ascii="ＭＳ 明朝" w:eastAsia="ＭＳ 明朝" w:hAnsi="ＭＳ 明朝" w:hint="eastAsia"/>
          <w:sz w:val="24"/>
        </w:rPr>
        <w:t xml:space="preserve">　対象区域</w:t>
      </w:r>
    </w:p>
    <w:p w14:paraId="44205ABB" w14:textId="387E204D" w:rsidR="00B16D4E" w:rsidRPr="00A53249" w:rsidRDefault="00B16D4E">
      <w:pPr>
        <w:rPr>
          <w:rFonts w:ascii="ＭＳ 明朝" w:eastAsia="ＭＳ 明朝" w:hAnsi="ＭＳ 明朝"/>
          <w:sz w:val="24"/>
        </w:rPr>
      </w:pPr>
      <w:r w:rsidRPr="00A53249">
        <w:rPr>
          <w:rFonts w:ascii="ＭＳ 明朝" w:eastAsia="ＭＳ 明朝" w:hAnsi="ＭＳ 明朝" w:hint="eastAsia"/>
          <w:sz w:val="24"/>
        </w:rPr>
        <w:t xml:space="preserve">　アクションプログラム</w:t>
      </w:r>
      <w:r w:rsidR="00196798" w:rsidRPr="00A53249">
        <w:rPr>
          <w:rFonts w:ascii="ＭＳ 明朝" w:eastAsia="ＭＳ 明朝" w:hAnsi="ＭＳ 明朝" w:hint="eastAsia"/>
          <w:sz w:val="24"/>
        </w:rPr>
        <w:t>の対象区域は長生村全域とする。</w:t>
      </w:r>
    </w:p>
    <w:p w14:paraId="59AA084E" w14:textId="2A966D59" w:rsidR="00196798" w:rsidRPr="00A53249" w:rsidRDefault="00196798">
      <w:pPr>
        <w:rPr>
          <w:rFonts w:ascii="ＭＳ 明朝" w:eastAsia="ＭＳ 明朝" w:hAnsi="ＭＳ 明朝"/>
          <w:sz w:val="24"/>
        </w:rPr>
      </w:pPr>
      <w:r w:rsidRPr="00A53249">
        <w:rPr>
          <w:rFonts w:ascii="ＭＳ 明朝" w:eastAsia="ＭＳ 明朝" w:hAnsi="ＭＳ 明朝" w:hint="eastAsia"/>
          <w:sz w:val="24"/>
        </w:rPr>
        <w:t>６　取組期間</w:t>
      </w:r>
    </w:p>
    <w:p w14:paraId="67EDB1F1" w14:textId="02A8C85B" w:rsidR="00196798" w:rsidRPr="00A53249" w:rsidRDefault="00196798">
      <w:pPr>
        <w:rPr>
          <w:rFonts w:ascii="ＭＳ 明朝" w:eastAsia="ＭＳ 明朝" w:hAnsi="ＭＳ 明朝"/>
          <w:sz w:val="24"/>
        </w:rPr>
      </w:pPr>
      <w:r w:rsidRPr="00A53249">
        <w:rPr>
          <w:rFonts w:ascii="ＭＳ 明朝" w:eastAsia="ＭＳ 明朝" w:hAnsi="ＭＳ 明朝" w:hint="eastAsia"/>
          <w:sz w:val="24"/>
        </w:rPr>
        <w:t xml:space="preserve">　令和７年度の</w:t>
      </w:r>
      <w:r w:rsidR="001D45CA">
        <w:rPr>
          <w:rFonts w:ascii="ＭＳ 明朝" w:eastAsia="ＭＳ 明朝" w:hAnsi="ＭＳ 明朝" w:hint="eastAsia"/>
          <w:sz w:val="24"/>
        </w:rPr>
        <w:t>１</w:t>
      </w:r>
      <w:r w:rsidRPr="00A53249">
        <w:rPr>
          <w:rFonts w:ascii="ＭＳ 明朝" w:eastAsia="ＭＳ 明朝" w:hAnsi="ＭＳ 明朝" w:hint="eastAsia"/>
          <w:sz w:val="24"/>
        </w:rPr>
        <w:t>年間とする。</w:t>
      </w:r>
    </w:p>
    <w:p w14:paraId="56F907C0" w14:textId="6DF5B014" w:rsidR="00196798" w:rsidRPr="00A53249" w:rsidRDefault="00196798">
      <w:pPr>
        <w:rPr>
          <w:rFonts w:ascii="ＭＳ 明朝" w:eastAsia="ＭＳ 明朝" w:hAnsi="ＭＳ 明朝"/>
          <w:sz w:val="24"/>
        </w:rPr>
      </w:pPr>
      <w:r w:rsidRPr="00A53249">
        <w:rPr>
          <w:rFonts w:ascii="ＭＳ 明朝" w:eastAsia="ＭＳ 明朝" w:hAnsi="ＭＳ 明朝" w:hint="eastAsia"/>
          <w:sz w:val="24"/>
        </w:rPr>
        <w:t>７　取組内容</w:t>
      </w:r>
    </w:p>
    <w:p w14:paraId="0570ECED" w14:textId="61EB8D49" w:rsidR="00196798" w:rsidRPr="00A53249" w:rsidRDefault="00196798">
      <w:pPr>
        <w:rPr>
          <w:rFonts w:ascii="ＭＳ 明朝" w:eastAsia="ＭＳ 明朝" w:hAnsi="ＭＳ 明朝"/>
          <w:sz w:val="24"/>
        </w:rPr>
      </w:pPr>
      <w:r w:rsidRPr="00A53249">
        <w:rPr>
          <w:rFonts w:ascii="ＭＳ 明朝" w:eastAsia="ＭＳ 明朝" w:hAnsi="ＭＳ 明朝" w:hint="eastAsia"/>
          <w:sz w:val="24"/>
        </w:rPr>
        <w:t xml:space="preserve">　毎年度、下記（１）～（４）の取組に関して、取組内容を設定するとともに、実施、達成状況を把握・検証・公表し対策を進める。</w:t>
      </w:r>
    </w:p>
    <w:p w14:paraId="249822C1" w14:textId="581B42AD" w:rsidR="00196798" w:rsidRPr="00A53249" w:rsidRDefault="00196798">
      <w:pPr>
        <w:rPr>
          <w:rFonts w:ascii="ＭＳ 明朝" w:eastAsia="ＭＳ 明朝" w:hAnsi="ＭＳ 明朝"/>
          <w:sz w:val="24"/>
        </w:rPr>
      </w:pPr>
      <w:r w:rsidRPr="00A53249">
        <w:rPr>
          <w:rFonts w:ascii="ＭＳ 明朝" w:eastAsia="ＭＳ 明朝" w:hAnsi="ＭＳ 明朝" w:hint="eastAsia"/>
          <w:sz w:val="24"/>
        </w:rPr>
        <w:t>（１）住宅所有者に対して直接的に耐震化を促す取組</w:t>
      </w:r>
    </w:p>
    <w:p w14:paraId="28D9CFAD" w14:textId="6F28DC44" w:rsidR="00196798" w:rsidRPr="00A53249" w:rsidRDefault="00A53249">
      <w:pPr>
        <w:rPr>
          <w:rFonts w:ascii="ＭＳ 明朝" w:eastAsia="ＭＳ 明朝" w:hAnsi="ＭＳ 明朝"/>
          <w:sz w:val="24"/>
        </w:rPr>
      </w:pPr>
      <w:r w:rsidRPr="00A53249">
        <w:rPr>
          <w:rFonts w:ascii="ＭＳ 明朝" w:eastAsia="ＭＳ 明朝" w:hAnsi="ＭＳ 明朝" w:hint="eastAsia"/>
          <w:sz w:val="24"/>
        </w:rPr>
        <w:t>（２）耐震診断支援した住宅に対して耐震改修を促す取組</w:t>
      </w:r>
    </w:p>
    <w:p w14:paraId="0D972021" w14:textId="40B5AF2A" w:rsidR="00A53249" w:rsidRPr="00A53249" w:rsidRDefault="00A53249">
      <w:pPr>
        <w:rPr>
          <w:rFonts w:ascii="ＭＳ 明朝" w:eastAsia="ＭＳ 明朝" w:hAnsi="ＭＳ 明朝"/>
          <w:sz w:val="24"/>
        </w:rPr>
      </w:pPr>
      <w:r w:rsidRPr="00A53249">
        <w:rPr>
          <w:rFonts w:ascii="ＭＳ 明朝" w:eastAsia="ＭＳ 明朝" w:hAnsi="ＭＳ 明朝" w:hint="eastAsia"/>
          <w:sz w:val="24"/>
        </w:rPr>
        <w:t>（３）改修事業者等への技術力向上を図る取組及び住宅所有者から改修事業者等への接触が容易となる取組</w:t>
      </w:r>
    </w:p>
    <w:p w14:paraId="150DB0D5" w14:textId="036E6A52" w:rsidR="00A53249" w:rsidRPr="00A53249" w:rsidRDefault="00A53249">
      <w:pPr>
        <w:rPr>
          <w:rFonts w:ascii="ＭＳ 明朝" w:eastAsia="ＭＳ 明朝" w:hAnsi="ＭＳ 明朝"/>
          <w:sz w:val="24"/>
        </w:rPr>
      </w:pPr>
      <w:r w:rsidRPr="00A53249">
        <w:rPr>
          <w:rFonts w:ascii="ＭＳ 明朝" w:eastAsia="ＭＳ 明朝" w:hAnsi="ＭＳ 明朝" w:hint="eastAsia"/>
          <w:sz w:val="24"/>
        </w:rPr>
        <w:t>（４）耐震化の必要性に係る周知・普及</w:t>
      </w:r>
    </w:p>
    <w:p w14:paraId="3DF16EA2" w14:textId="00FE59CB" w:rsidR="00A53249" w:rsidRPr="00A53249" w:rsidRDefault="00A53249">
      <w:pPr>
        <w:rPr>
          <w:rFonts w:ascii="ＭＳ 明朝" w:eastAsia="ＭＳ 明朝" w:hAnsi="ＭＳ 明朝"/>
          <w:sz w:val="24"/>
        </w:rPr>
      </w:pPr>
      <w:r w:rsidRPr="00A53249">
        <w:rPr>
          <w:rFonts w:ascii="ＭＳ 明朝" w:eastAsia="ＭＳ 明朝" w:hAnsi="ＭＳ 明朝" w:hint="eastAsia"/>
          <w:sz w:val="24"/>
        </w:rPr>
        <w:t>８　アクションプログラムの取組状況の公表</w:t>
      </w:r>
    </w:p>
    <w:p w14:paraId="38C765D6" w14:textId="73D2A831" w:rsidR="00A53249" w:rsidRDefault="00A53249">
      <w:pPr>
        <w:rPr>
          <w:rFonts w:ascii="ＭＳ 明朝" w:eastAsia="ＭＳ 明朝" w:hAnsi="ＭＳ 明朝"/>
          <w:sz w:val="24"/>
        </w:rPr>
      </w:pPr>
      <w:r w:rsidRPr="00A53249">
        <w:rPr>
          <w:rFonts w:ascii="ＭＳ 明朝" w:eastAsia="ＭＳ 明朝" w:hAnsi="ＭＳ 明朝" w:hint="eastAsia"/>
          <w:sz w:val="24"/>
        </w:rPr>
        <w:t xml:space="preserve">　年度ごとに当該年度の取組内容、目標及び実績を別紙に記載し、ホームページにて公表する。</w:t>
      </w:r>
    </w:p>
    <w:p w14:paraId="396B5B95" w14:textId="77777777" w:rsidR="007B7C09" w:rsidRDefault="007B7C09" w:rsidP="0096129A">
      <w:pPr>
        <w:jc w:val="right"/>
        <w:rPr>
          <w:rFonts w:ascii="ＭＳ 明朝" w:eastAsia="ＭＳ 明朝" w:hAnsi="ＭＳ 明朝"/>
          <w:sz w:val="24"/>
        </w:rPr>
      </w:pPr>
      <w:r>
        <w:rPr>
          <w:rFonts w:ascii="ＭＳ 明朝" w:eastAsia="ＭＳ 明朝" w:hAnsi="ＭＳ 明朝" w:hint="eastAsia"/>
          <w:sz w:val="24"/>
        </w:rPr>
        <w:lastRenderedPageBreak/>
        <w:t>別紙</w:t>
      </w:r>
    </w:p>
    <w:p w14:paraId="738B5104" w14:textId="2239838C" w:rsidR="001E1785" w:rsidRDefault="007B7C09">
      <w:pPr>
        <w:rPr>
          <w:rFonts w:ascii="ＭＳ 明朝" w:eastAsia="ＭＳ 明朝" w:hAnsi="ＭＳ 明朝"/>
          <w:sz w:val="24"/>
        </w:rPr>
      </w:pPr>
      <w:r>
        <w:rPr>
          <w:rFonts w:ascii="ＭＳ 明朝" w:eastAsia="ＭＳ 明朝" w:hAnsi="ＭＳ 明朝" w:hint="eastAsia"/>
          <w:sz w:val="24"/>
        </w:rPr>
        <w:t>長生村住宅耐震化緊急促進アクションプログラム取組内容・目標・実績（令和７年度）</w:t>
      </w:r>
    </w:p>
    <w:p w14:paraId="4F1CCF66" w14:textId="075848F1" w:rsidR="007B7C09" w:rsidRDefault="007B7C09">
      <w:pPr>
        <w:rPr>
          <w:rFonts w:ascii="ＭＳ 明朝" w:eastAsia="ＭＳ 明朝" w:hAnsi="ＭＳ 明朝"/>
          <w:sz w:val="24"/>
        </w:rPr>
      </w:pPr>
      <w:r>
        <w:rPr>
          <w:rFonts w:ascii="ＭＳ 明朝" w:eastAsia="ＭＳ 明朝" w:hAnsi="ＭＳ 明朝" w:hint="eastAsia"/>
          <w:sz w:val="24"/>
        </w:rPr>
        <w:t>【計画】</w:t>
      </w:r>
    </w:p>
    <w:tbl>
      <w:tblPr>
        <w:tblStyle w:val="a3"/>
        <w:tblW w:w="0" w:type="auto"/>
        <w:tblLook w:val="04A0" w:firstRow="1" w:lastRow="0" w:firstColumn="1" w:lastColumn="0" w:noHBand="0" w:noVBand="1"/>
      </w:tblPr>
      <w:tblGrid>
        <w:gridCol w:w="4530"/>
        <w:gridCol w:w="4530"/>
      </w:tblGrid>
      <w:tr w:rsidR="007B7C09" w14:paraId="4C29824D" w14:textId="77777777" w:rsidTr="007B7C09">
        <w:tc>
          <w:tcPr>
            <w:tcW w:w="4530" w:type="dxa"/>
          </w:tcPr>
          <w:p w14:paraId="15329B25" w14:textId="722C7EC6" w:rsidR="007B7C09" w:rsidRDefault="007B7C09" w:rsidP="00C11408">
            <w:pPr>
              <w:jc w:val="center"/>
              <w:rPr>
                <w:rFonts w:ascii="ＭＳ 明朝" w:eastAsia="ＭＳ 明朝" w:hAnsi="ＭＳ 明朝"/>
                <w:sz w:val="24"/>
              </w:rPr>
            </w:pPr>
            <w:r>
              <w:rPr>
                <w:rFonts w:ascii="ＭＳ 明朝" w:eastAsia="ＭＳ 明朝" w:hAnsi="ＭＳ 明朝" w:hint="eastAsia"/>
                <w:sz w:val="24"/>
              </w:rPr>
              <w:t>令和７年度取組内容</w:t>
            </w:r>
          </w:p>
        </w:tc>
        <w:tc>
          <w:tcPr>
            <w:tcW w:w="4530" w:type="dxa"/>
          </w:tcPr>
          <w:p w14:paraId="51768DC4" w14:textId="665C0FF6" w:rsidR="007B7C09" w:rsidRDefault="007B7C09" w:rsidP="00C11408">
            <w:pPr>
              <w:jc w:val="center"/>
              <w:rPr>
                <w:rFonts w:ascii="ＭＳ 明朝" w:eastAsia="ＭＳ 明朝" w:hAnsi="ＭＳ 明朝"/>
                <w:sz w:val="24"/>
              </w:rPr>
            </w:pPr>
            <w:r>
              <w:rPr>
                <w:rFonts w:ascii="ＭＳ 明朝" w:eastAsia="ＭＳ 明朝" w:hAnsi="ＭＳ 明朝" w:hint="eastAsia"/>
                <w:sz w:val="24"/>
              </w:rPr>
              <w:t>令和７年度目標</w:t>
            </w:r>
          </w:p>
        </w:tc>
      </w:tr>
      <w:tr w:rsidR="007B7C09" w14:paraId="02D609F8" w14:textId="77777777" w:rsidTr="00C11408">
        <w:trPr>
          <w:trHeight w:val="1518"/>
        </w:trPr>
        <w:tc>
          <w:tcPr>
            <w:tcW w:w="4530" w:type="dxa"/>
            <w:vMerge w:val="restart"/>
          </w:tcPr>
          <w:p w14:paraId="1A83DC2A" w14:textId="77777777" w:rsidR="007B7C09" w:rsidRDefault="007B7C09">
            <w:pPr>
              <w:rPr>
                <w:rFonts w:ascii="ＭＳ 明朝" w:eastAsia="ＭＳ 明朝" w:hAnsi="ＭＳ 明朝"/>
                <w:sz w:val="24"/>
              </w:rPr>
            </w:pPr>
            <w:r>
              <w:rPr>
                <w:rFonts w:ascii="ＭＳ 明朝" w:eastAsia="ＭＳ 明朝" w:hAnsi="ＭＳ 明朝" w:hint="eastAsia"/>
                <w:sz w:val="24"/>
              </w:rPr>
              <w:t>１　財政的支援</w:t>
            </w:r>
          </w:p>
          <w:p w14:paraId="72DDB133" w14:textId="77777777" w:rsidR="007B7C09" w:rsidRDefault="007B7C09">
            <w:pPr>
              <w:rPr>
                <w:rFonts w:ascii="ＭＳ 明朝" w:eastAsia="ＭＳ 明朝" w:hAnsi="ＭＳ 明朝"/>
                <w:sz w:val="24"/>
              </w:rPr>
            </w:pPr>
            <w:r>
              <w:rPr>
                <w:rFonts w:ascii="ＭＳ 明朝" w:eastAsia="ＭＳ 明朝" w:hAnsi="ＭＳ 明朝" w:hint="eastAsia"/>
                <w:sz w:val="24"/>
              </w:rPr>
              <w:t>・住宅の耐震診断費に対する補助</w:t>
            </w:r>
          </w:p>
          <w:p w14:paraId="6A8FC9D0" w14:textId="77777777" w:rsidR="007B7C09" w:rsidRDefault="007B7C09">
            <w:pPr>
              <w:rPr>
                <w:rFonts w:ascii="ＭＳ 明朝" w:eastAsia="ＭＳ 明朝" w:hAnsi="ＭＳ 明朝"/>
                <w:sz w:val="24"/>
              </w:rPr>
            </w:pPr>
            <w:r>
              <w:rPr>
                <w:rFonts w:ascii="ＭＳ 明朝" w:eastAsia="ＭＳ 明朝" w:hAnsi="ＭＳ 明朝" w:hint="eastAsia"/>
                <w:sz w:val="24"/>
              </w:rPr>
              <w:t>・住宅の耐震改修工事費に対する補助</w:t>
            </w:r>
          </w:p>
          <w:p w14:paraId="18F27194" w14:textId="77777777" w:rsidR="007B7C09" w:rsidRDefault="007B7C09">
            <w:pPr>
              <w:rPr>
                <w:rFonts w:ascii="ＭＳ 明朝" w:eastAsia="ＭＳ 明朝" w:hAnsi="ＭＳ 明朝"/>
                <w:sz w:val="24"/>
              </w:rPr>
            </w:pPr>
            <w:r>
              <w:rPr>
                <w:rFonts w:ascii="ＭＳ 明朝" w:eastAsia="ＭＳ 明朝" w:hAnsi="ＭＳ 明朝" w:hint="eastAsia"/>
                <w:sz w:val="24"/>
              </w:rPr>
              <w:t>２　普及啓発等</w:t>
            </w:r>
          </w:p>
          <w:p w14:paraId="34EC3AFC" w14:textId="77777777" w:rsidR="007B7C09" w:rsidRDefault="007B7C09">
            <w:pPr>
              <w:rPr>
                <w:rFonts w:ascii="ＭＳ 明朝" w:eastAsia="ＭＳ 明朝" w:hAnsi="ＭＳ 明朝"/>
                <w:sz w:val="24"/>
              </w:rPr>
            </w:pPr>
            <w:r>
              <w:rPr>
                <w:rFonts w:ascii="ＭＳ 明朝" w:eastAsia="ＭＳ 明朝" w:hAnsi="ＭＳ 明朝" w:hint="eastAsia"/>
                <w:sz w:val="24"/>
              </w:rPr>
              <w:t>（１）住宅所有者に対して直接的に耐震化を促す取組</w:t>
            </w:r>
          </w:p>
          <w:p w14:paraId="46EB4E5F" w14:textId="749C97B6" w:rsidR="007B7C09" w:rsidRDefault="007B7C09">
            <w:pPr>
              <w:rPr>
                <w:rFonts w:ascii="ＭＳ 明朝" w:eastAsia="ＭＳ 明朝" w:hAnsi="ＭＳ 明朝"/>
                <w:sz w:val="24"/>
              </w:rPr>
            </w:pPr>
            <w:r>
              <w:rPr>
                <w:rFonts w:ascii="ＭＳ 明朝" w:eastAsia="ＭＳ 明朝" w:hAnsi="ＭＳ 明朝" w:hint="eastAsia"/>
                <w:sz w:val="24"/>
              </w:rPr>
              <w:t>・</w:t>
            </w:r>
            <w:r w:rsidR="00C03A97" w:rsidRPr="009628D1">
              <w:rPr>
                <w:rFonts w:ascii="ＭＳ 明朝" w:eastAsia="ＭＳ 明朝" w:hAnsi="ＭＳ 明朝" w:hint="eastAsia"/>
                <w:sz w:val="24"/>
              </w:rPr>
              <w:t>固定資産税納税通知書を</w:t>
            </w:r>
            <w:r w:rsidRPr="009628D1">
              <w:rPr>
                <w:rFonts w:ascii="ＭＳ 明朝" w:eastAsia="ＭＳ 明朝" w:hAnsi="ＭＳ 明朝" w:hint="eastAsia"/>
                <w:sz w:val="24"/>
              </w:rPr>
              <w:t>通</w:t>
            </w:r>
            <w:r>
              <w:rPr>
                <w:rFonts w:ascii="ＭＳ 明朝" w:eastAsia="ＭＳ 明朝" w:hAnsi="ＭＳ 明朝" w:hint="eastAsia"/>
                <w:sz w:val="24"/>
              </w:rPr>
              <w:t>じて耐震改修等の必要性についてのチラシを配</w:t>
            </w:r>
            <w:bookmarkStart w:id="0" w:name="_GoBack"/>
            <w:bookmarkEnd w:id="0"/>
            <w:r>
              <w:rPr>
                <w:rFonts w:ascii="ＭＳ 明朝" w:eastAsia="ＭＳ 明朝" w:hAnsi="ＭＳ 明朝" w:hint="eastAsia"/>
                <w:sz w:val="24"/>
              </w:rPr>
              <w:t>布</w:t>
            </w:r>
          </w:p>
          <w:p w14:paraId="10E4A745" w14:textId="77777777" w:rsidR="007B7C09" w:rsidRDefault="007B7C09">
            <w:pPr>
              <w:rPr>
                <w:rFonts w:ascii="ＭＳ 明朝" w:eastAsia="ＭＳ 明朝" w:hAnsi="ＭＳ 明朝"/>
                <w:sz w:val="24"/>
              </w:rPr>
            </w:pPr>
            <w:r>
              <w:rPr>
                <w:rFonts w:ascii="ＭＳ 明朝" w:eastAsia="ＭＳ 明朝" w:hAnsi="ＭＳ 明朝" w:hint="eastAsia"/>
                <w:sz w:val="24"/>
              </w:rPr>
              <w:t>（２）耐震診断支援した住宅に対して耐震改修を促す取組</w:t>
            </w:r>
          </w:p>
          <w:p w14:paraId="6BE54DBB" w14:textId="77777777" w:rsidR="007B7C09" w:rsidRDefault="007B7C09">
            <w:pPr>
              <w:rPr>
                <w:rFonts w:ascii="ＭＳ 明朝" w:eastAsia="ＭＳ 明朝" w:hAnsi="ＭＳ 明朝"/>
                <w:sz w:val="24"/>
              </w:rPr>
            </w:pPr>
            <w:r>
              <w:rPr>
                <w:rFonts w:ascii="ＭＳ 明朝" w:eastAsia="ＭＳ 明朝" w:hAnsi="ＭＳ 明朝" w:hint="eastAsia"/>
                <w:sz w:val="24"/>
              </w:rPr>
              <w:t>・耐震診断結果報告時にリーフレットを配布</w:t>
            </w:r>
          </w:p>
          <w:p w14:paraId="5A0C96EB" w14:textId="77777777" w:rsidR="007B7C09" w:rsidRDefault="007B7C09">
            <w:pPr>
              <w:rPr>
                <w:rFonts w:ascii="ＭＳ 明朝" w:eastAsia="ＭＳ 明朝" w:hAnsi="ＭＳ 明朝"/>
                <w:sz w:val="24"/>
              </w:rPr>
            </w:pPr>
            <w:r>
              <w:rPr>
                <w:rFonts w:ascii="ＭＳ 明朝" w:eastAsia="ＭＳ 明朝" w:hAnsi="ＭＳ 明朝" w:hint="eastAsia"/>
                <w:sz w:val="24"/>
              </w:rPr>
              <w:t>・耐震診断実施から概ね１年経過しても耐震改修を実施しない所有者に対する電話連絡</w:t>
            </w:r>
          </w:p>
          <w:p w14:paraId="697DDA51" w14:textId="77777777" w:rsidR="007B7C09" w:rsidRDefault="007B7C09">
            <w:pPr>
              <w:rPr>
                <w:rFonts w:ascii="ＭＳ 明朝" w:eastAsia="ＭＳ 明朝" w:hAnsi="ＭＳ 明朝"/>
                <w:sz w:val="24"/>
              </w:rPr>
            </w:pPr>
            <w:r>
              <w:rPr>
                <w:rFonts w:ascii="ＭＳ 明朝" w:eastAsia="ＭＳ 明朝" w:hAnsi="ＭＳ 明朝" w:hint="eastAsia"/>
                <w:sz w:val="24"/>
              </w:rPr>
              <w:t>（３）改修事業者等の技術力向上等</w:t>
            </w:r>
          </w:p>
          <w:p w14:paraId="3BFE50B2" w14:textId="77777777" w:rsidR="007B7C09" w:rsidRDefault="007B7C09">
            <w:pPr>
              <w:rPr>
                <w:rFonts w:ascii="ＭＳ 明朝" w:eastAsia="ＭＳ 明朝" w:hAnsi="ＭＳ 明朝"/>
                <w:sz w:val="24"/>
              </w:rPr>
            </w:pPr>
            <w:r>
              <w:rPr>
                <w:rFonts w:ascii="ＭＳ 明朝" w:eastAsia="ＭＳ 明朝" w:hAnsi="ＭＳ 明朝" w:hint="eastAsia"/>
                <w:sz w:val="24"/>
              </w:rPr>
              <w:t>・ちば安心住宅リフォーム推進協議会による改修事業者向けの講習会を実施</w:t>
            </w:r>
          </w:p>
          <w:p w14:paraId="2ACCFB2C" w14:textId="77777777" w:rsidR="007B7C09" w:rsidRDefault="007B7C09">
            <w:pPr>
              <w:rPr>
                <w:rFonts w:ascii="ＭＳ 明朝" w:eastAsia="ＭＳ 明朝" w:hAnsi="ＭＳ 明朝"/>
                <w:sz w:val="24"/>
              </w:rPr>
            </w:pPr>
            <w:r>
              <w:rPr>
                <w:rFonts w:ascii="ＭＳ 明朝" w:eastAsia="ＭＳ 明朝" w:hAnsi="ＭＳ 明朝" w:hint="eastAsia"/>
                <w:sz w:val="24"/>
              </w:rPr>
              <w:t>・改修事業者リストの作成及び公表</w:t>
            </w:r>
          </w:p>
          <w:p w14:paraId="2D5987E6" w14:textId="77777777" w:rsidR="007B7C09" w:rsidRDefault="00C11408">
            <w:pPr>
              <w:rPr>
                <w:rFonts w:ascii="ＭＳ 明朝" w:eastAsia="ＭＳ 明朝" w:hAnsi="ＭＳ 明朝"/>
                <w:sz w:val="24"/>
              </w:rPr>
            </w:pPr>
            <w:r>
              <w:rPr>
                <w:rFonts w:ascii="ＭＳ 明朝" w:eastAsia="ＭＳ 明朝" w:hAnsi="ＭＳ 明朝" w:hint="eastAsia"/>
                <w:sz w:val="24"/>
              </w:rPr>
              <w:t>（４）耐震化の必要性に係る周知・普及</w:t>
            </w:r>
          </w:p>
          <w:p w14:paraId="6E19C8FC" w14:textId="77777777" w:rsidR="00C11408" w:rsidRDefault="00C11408">
            <w:pPr>
              <w:rPr>
                <w:rFonts w:ascii="ＭＳ 明朝" w:eastAsia="ＭＳ 明朝" w:hAnsi="ＭＳ 明朝"/>
                <w:sz w:val="24"/>
              </w:rPr>
            </w:pPr>
            <w:r>
              <w:rPr>
                <w:rFonts w:ascii="ＭＳ 明朝" w:eastAsia="ＭＳ 明朝" w:hAnsi="ＭＳ 明朝" w:hint="eastAsia"/>
                <w:sz w:val="24"/>
              </w:rPr>
              <w:t>・広報誌等による制度の周知</w:t>
            </w:r>
          </w:p>
          <w:p w14:paraId="2B682AFD" w14:textId="77777777" w:rsidR="00C11408" w:rsidRDefault="00C11408">
            <w:pPr>
              <w:rPr>
                <w:rFonts w:ascii="ＭＳ 明朝" w:eastAsia="ＭＳ 明朝" w:hAnsi="ＭＳ 明朝"/>
                <w:sz w:val="24"/>
              </w:rPr>
            </w:pPr>
            <w:r>
              <w:rPr>
                <w:rFonts w:ascii="ＭＳ 明朝" w:eastAsia="ＭＳ 明朝" w:hAnsi="ＭＳ 明朝" w:hint="eastAsia"/>
                <w:sz w:val="24"/>
              </w:rPr>
              <w:t>・庁舎内での備品展示（１週間程度）</w:t>
            </w:r>
          </w:p>
          <w:p w14:paraId="6F78A59A" w14:textId="5ED38B90" w:rsidR="00C11408" w:rsidRDefault="00C11408">
            <w:pPr>
              <w:rPr>
                <w:rFonts w:ascii="ＭＳ 明朝" w:eastAsia="ＭＳ 明朝" w:hAnsi="ＭＳ 明朝"/>
                <w:sz w:val="24"/>
              </w:rPr>
            </w:pPr>
            <w:r>
              <w:rPr>
                <w:rFonts w:ascii="ＭＳ 明朝" w:eastAsia="ＭＳ 明朝" w:hAnsi="ＭＳ 明朝" w:hint="eastAsia"/>
                <w:sz w:val="24"/>
              </w:rPr>
              <w:t>・耐震化の必要性に係るパンフレット等の窓口等での配布</w:t>
            </w:r>
          </w:p>
        </w:tc>
        <w:tc>
          <w:tcPr>
            <w:tcW w:w="4530" w:type="dxa"/>
          </w:tcPr>
          <w:p w14:paraId="66B283A9" w14:textId="75ABF007" w:rsidR="007B7C09" w:rsidRDefault="007B7C09">
            <w:pPr>
              <w:rPr>
                <w:rFonts w:ascii="ＭＳ 明朝" w:eastAsia="ＭＳ 明朝" w:hAnsi="ＭＳ 明朝"/>
                <w:sz w:val="24"/>
              </w:rPr>
            </w:pPr>
            <w:r>
              <w:rPr>
                <w:rFonts w:ascii="ＭＳ 明朝" w:eastAsia="ＭＳ 明朝" w:hAnsi="ＭＳ 明朝" w:hint="eastAsia"/>
                <w:sz w:val="24"/>
              </w:rPr>
              <w:t xml:space="preserve">耐震診断費補助件数　　　</w:t>
            </w:r>
            <w:r w:rsidR="00BB6C0C">
              <w:rPr>
                <w:rFonts w:ascii="ＭＳ 明朝" w:eastAsia="ＭＳ 明朝" w:hAnsi="ＭＳ 明朝" w:hint="eastAsia"/>
                <w:sz w:val="24"/>
              </w:rPr>
              <w:t>１０</w:t>
            </w:r>
            <w:r>
              <w:rPr>
                <w:rFonts w:ascii="ＭＳ 明朝" w:eastAsia="ＭＳ 明朝" w:hAnsi="ＭＳ 明朝" w:hint="eastAsia"/>
                <w:sz w:val="24"/>
              </w:rPr>
              <w:t>件</w:t>
            </w:r>
          </w:p>
          <w:p w14:paraId="0275F8CA" w14:textId="1E0D2398" w:rsidR="007B7C09" w:rsidRDefault="007B7C09">
            <w:pPr>
              <w:rPr>
                <w:rFonts w:ascii="ＭＳ 明朝" w:eastAsia="ＭＳ 明朝" w:hAnsi="ＭＳ 明朝"/>
                <w:sz w:val="24"/>
              </w:rPr>
            </w:pPr>
            <w:r>
              <w:rPr>
                <w:rFonts w:ascii="ＭＳ 明朝" w:eastAsia="ＭＳ 明朝" w:hAnsi="ＭＳ 明朝" w:hint="eastAsia"/>
                <w:sz w:val="24"/>
              </w:rPr>
              <w:t xml:space="preserve">耐震改修工事費補助件数　　</w:t>
            </w:r>
            <w:r w:rsidR="00BB6C0C">
              <w:rPr>
                <w:rFonts w:ascii="ＭＳ 明朝" w:eastAsia="ＭＳ 明朝" w:hAnsi="ＭＳ 明朝" w:hint="eastAsia"/>
                <w:sz w:val="24"/>
              </w:rPr>
              <w:t>５</w:t>
            </w:r>
            <w:r>
              <w:rPr>
                <w:rFonts w:ascii="ＭＳ 明朝" w:eastAsia="ＭＳ 明朝" w:hAnsi="ＭＳ 明朝" w:hint="eastAsia"/>
                <w:sz w:val="24"/>
              </w:rPr>
              <w:t>件</w:t>
            </w:r>
          </w:p>
        </w:tc>
      </w:tr>
      <w:tr w:rsidR="007B7C09" w14:paraId="2AE0E789" w14:textId="77777777" w:rsidTr="007B7C09">
        <w:tc>
          <w:tcPr>
            <w:tcW w:w="4530" w:type="dxa"/>
            <w:vMerge/>
          </w:tcPr>
          <w:p w14:paraId="6849257E" w14:textId="77777777" w:rsidR="007B7C09" w:rsidRDefault="007B7C09">
            <w:pPr>
              <w:rPr>
                <w:rFonts w:ascii="ＭＳ 明朝" w:eastAsia="ＭＳ 明朝" w:hAnsi="ＭＳ 明朝"/>
                <w:sz w:val="24"/>
              </w:rPr>
            </w:pPr>
          </w:p>
        </w:tc>
        <w:tc>
          <w:tcPr>
            <w:tcW w:w="4530" w:type="dxa"/>
          </w:tcPr>
          <w:p w14:paraId="59303EAA" w14:textId="03993F87" w:rsidR="007B7C09" w:rsidRDefault="007B7C09">
            <w:pPr>
              <w:rPr>
                <w:rFonts w:ascii="ＭＳ 明朝" w:eastAsia="ＭＳ 明朝" w:hAnsi="ＭＳ 明朝"/>
                <w:sz w:val="24"/>
              </w:rPr>
            </w:pPr>
            <w:r>
              <w:rPr>
                <w:rFonts w:ascii="ＭＳ 明朝" w:eastAsia="ＭＳ 明朝" w:hAnsi="ＭＳ 明朝" w:hint="eastAsia"/>
                <w:sz w:val="24"/>
              </w:rPr>
              <w:t>前年度までの実績（過去３か年）</w:t>
            </w:r>
          </w:p>
        </w:tc>
      </w:tr>
      <w:tr w:rsidR="007B7C09" w14:paraId="6300B5E6" w14:textId="77777777" w:rsidTr="007B7C09">
        <w:tc>
          <w:tcPr>
            <w:tcW w:w="4530" w:type="dxa"/>
            <w:vMerge/>
          </w:tcPr>
          <w:p w14:paraId="7FA314F5" w14:textId="77777777" w:rsidR="007B7C09" w:rsidRDefault="007B7C09">
            <w:pPr>
              <w:rPr>
                <w:rFonts w:ascii="ＭＳ 明朝" w:eastAsia="ＭＳ 明朝" w:hAnsi="ＭＳ 明朝"/>
                <w:sz w:val="24"/>
              </w:rPr>
            </w:pPr>
          </w:p>
        </w:tc>
        <w:tc>
          <w:tcPr>
            <w:tcW w:w="4530" w:type="dxa"/>
          </w:tcPr>
          <w:p w14:paraId="2E67E674" w14:textId="0C2AACD0" w:rsidR="007B7C09" w:rsidRDefault="00BB6C0C">
            <w:pPr>
              <w:rPr>
                <w:rFonts w:ascii="ＭＳ 明朝" w:eastAsia="ＭＳ 明朝" w:hAnsi="ＭＳ 明朝"/>
                <w:sz w:val="24"/>
              </w:rPr>
            </w:pPr>
            <w:r>
              <w:rPr>
                <w:rFonts w:ascii="ＭＳ 明朝" w:eastAsia="ＭＳ 明朝" w:hAnsi="ＭＳ 明朝" w:hint="eastAsia"/>
                <w:sz w:val="24"/>
              </w:rPr>
              <w:t>実績なし</w:t>
            </w:r>
          </w:p>
        </w:tc>
      </w:tr>
    </w:tbl>
    <w:p w14:paraId="60F2F67A" w14:textId="111F3C34" w:rsidR="007B7C09" w:rsidRDefault="007B7C09">
      <w:pPr>
        <w:rPr>
          <w:rFonts w:ascii="ＭＳ 明朝" w:eastAsia="ＭＳ 明朝" w:hAnsi="ＭＳ 明朝"/>
          <w:sz w:val="24"/>
        </w:rPr>
      </w:pPr>
    </w:p>
    <w:p w14:paraId="76554AAA" w14:textId="44F217CE" w:rsidR="007B7C09" w:rsidRDefault="007B7C09">
      <w:pPr>
        <w:rPr>
          <w:rFonts w:ascii="ＭＳ 明朝" w:eastAsia="ＭＳ 明朝" w:hAnsi="ＭＳ 明朝"/>
          <w:sz w:val="24"/>
        </w:rPr>
      </w:pPr>
      <w:r>
        <w:rPr>
          <w:rFonts w:ascii="ＭＳ 明朝" w:eastAsia="ＭＳ 明朝" w:hAnsi="ＭＳ 明朝" w:hint="eastAsia"/>
          <w:sz w:val="24"/>
        </w:rPr>
        <w:t>【自己評価】</w:t>
      </w:r>
    </w:p>
    <w:tbl>
      <w:tblPr>
        <w:tblStyle w:val="a3"/>
        <w:tblW w:w="0" w:type="auto"/>
        <w:tblLook w:val="04A0" w:firstRow="1" w:lastRow="0" w:firstColumn="1" w:lastColumn="0" w:noHBand="0" w:noVBand="1"/>
      </w:tblPr>
      <w:tblGrid>
        <w:gridCol w:w="4530"/>
        <w:gridCol w:w="4530"/>
      </w:tblGrid>
      <w:tr w:rsidR="007B7C09" w14:paraId="527398A3" w14:textId="77777777" w:rsidTr="007B7C09">
        <w:tc>
          <w:tcPr>
            <w:tcW w:w="4530" w:type="dxa"/>
          </w:tcPr>
          <w:p w14:paraId="28A781B9" w14:textId="6E4E8689" w:rsidR="007B7C09" w:rsidRDefault="007B7C09" w:rsidP="0096129A">
            <w:pPr>
              <w:jc w:val="center"/>
              <w:rPr>
                <w:rFonts w:ascii="ＭＳ 明朝" w:eastAsia="ＭＳ 明朝" w:hAnsi="ＭＳ 明朝"/>
                <w:sz w:val="24"/>
              </w:rPr>
            </w:pPr>
            <w:r>
              <w:rPr>
                <w:rFonts w:ascii="ＭＳ 明朝" w:eastAsia="ＭＳ 明朝" w:hAnsi="ＭＳ 明朝" w:hint="eastAsia"/>
                <w:sz w:val="24"/>
              </w:rPr>
              <w:t>前年度の取組実績</w:t>
            </w:r>
          </w:p>
        </w:tc>
        <w:tc>
          <w:tcPr>
            <w:tcW w:w="4530" w:type="dxa"/>
          </w:tcPr>
          <w:p w14:paraId="3D2869E7" w14:textId="76AB0EFC" w:rsidR="007B7C09" w:rsidRDefault="007B7C09" w:rsidP="0096129A">
            <w:pPr>
              <w:jc w:val="center"/>
              <w:rPr>
                <w:rFonts w:ascii="ＭＳ 明朝" w:eastAsia="ＭＳ 明朝" w:hAnsi="ＭＳ 明朝"/>
                <w:sz w:val="24"/>
              </w:rPr>
            </w:pPr>
            <w:r>
              <w:rPr>
                <w:rFonts w:ascii="ＭＳ 明朝" w:eastAsia="ＭＳ 明朝" w:hAnsi="ＭＳ 明朝" w:hint="eastAsia"/>
                <w:sz w:val="24"/>
              </w:rPr>
              <w:t>前年度の課題</w:t>
            </w:r>
          </w:p>
        </w:tc>
      </w:tr>
      <w:tr w:rsidR="007B7C09" w14:paraId="5B67A03C" w14:textId="77777777" w:rsidTr="007B7C09">
        <w:trPr>
          <w:trHeight w:val="702"/>
        </w:trPr>
        <w:tc>
          <w:tcPr>
            <w:tcW w:w="4530" w:type="dxa"/>
            <w:vMerge w:val="restart"/>
          </w:tcPr>
          <w:p w14:paraId="37B37743" w14:textId="77777777" w:rsidR="007B7C09" w:rsidRDefault="007B7C09">
            <w:pPr>
              <w:rPr>
                <w:rFonts w:ascii="ＭＳ 明朝" w:eastAsia="ＭＳ 明朝" w:hAnsi="ＭＳ 明朝"/>
                <w:sz w:val="24"/>
              </w:rPr>
            </w:pPr>
          </w:p>
        </w:tc>
        <w:tc>
          <w:tcPr>
            <w:tcW w:w="4530" w:type="dxa"/>
          </w:tcPr>
          <w:p w14:paraId="7AF31B34" w14:textId="77777777" w:rsidR="007B7C09" w:rsidRDefault="007B7C09">
            <w:pPr>
              <w:rPr>
                <w:rFonts w:ascii="ＭＳ 明朝" w:eastAsia="ＭＳ 明朝" w:hAnsi="ＭＳ 明朝"/>
                <w:sz w:val="24"/>
              </w:rPr>
            </w:pPr>
          </w:p>
        </w:tc>
      </w:tr>
      <w:tr w:rsidR="007B7C09" w14:paraId="2E161896" w14:textId="77777777" w:rsidTr="007B7C09">
        <w:tc>
          <w:tcPr>
            <w:tcW w:w="4530" w:type="dxa"/>
            <w:vMerge/>
          </w:tcPr>
          <w:p w14:paraId="317B11DD" w14:textId="77777777" w:rsidR="007B7C09" w:rsidRDefault="007B7C09">
            <w:pPr>
              <w:rPr>
                <w:rFonts w:ascii="ＭＳ 明朝" w:eastAsia="ＭＳ 明朝" w:hAnsi="ＭＳ 明朝"/>
                <w:sz w:val="24"/>
              </w:rPr>
            </w:pPr>
          </w:p>
        </w:tc>
        <w:tc>
          <w:tcPr>
            <w:tcW w:w="4530" w:type="dxa"/>
          </w:tcPr>
          <w:p w14:paraId="59690C9F" w14:textId="5D372B76" w:rsidR="007B7C09" w:rsidRDefault="007B7C09" w:rsidP="0096129A">
            <w:pPr>
              <w:jc w:val="center"/>
              <w:rPr>
                <w:rFonts w:ascii="ＭＳ 明朝" w:eastAsia="ＭＳ 明朝" w:hAnsi="ＭＳ 明朝"/>
                <w:sz w:val="24"/>
              </w:rPr>
            </w:pPr>
            <w:r>
              <w:rPr>
                <w:rFonts w:ascii="ＭＳ 明朝" w:eastAsia="ＭＳ 明朝" w:hAnsi="ＭＳ 明朝" w:hint="eastAsia"/>
                <w:sz w:val="24"/>
              </w:rPr>
              <w:t>改善策</w:t>
            </w:r>
          </w:p>
        </w:tc>
      </w:tr>
      <w:tr w:rsidR="007B7C09" w14:paraId="29A8642A" w14:textId="77777777" w:rsidTr="00C11408">
        <w:trPr>
          <w:trHeight w:val="1034"/>
        </w:trPr>
        <w:tc>
          <w:tcPr>
            <w:tcW w:w="4530" w:type="dxa"/>
            <w:vMerge/>
          </w:tcPr>
          <w:p w14:paraId="20BA10C1" w14:textId="77777777" w:rsidR="007B7C09" w:rsidRDefault="007B7C09">
            <w:pPr>
              <w:rPr>
                <w:rFonts w:ascii="ＭＳ 明朝" w:eastAsia="ＭＳ 明朝" w:hAnsi="ＭＳ 明朝"/>
                <w:sz w:val="24"/>
              </w:rPr>
            </w:pPr>
          </w:p>
        </w:tc>
        <w:tc>
          <w:tcPr>
            <w:tcW w:w="4530" w:type="dxa"/>
          </w:tcPr>
          <w:p w14:paraId="1D2182EC" w14:textId="77777777" w:rsidR="007B7C09" w:rsidRDefault="007B7C09">
            <w:pPr>
              <w:rPr>
                <w:rFonts w:ascii="ＭＳ 明朝" w:eastAsia="ＭＳ 明朝" w:hAnsi="ＭＳ 明朝"/>
                <w:sz w:val="24"/>
              </w:rPr>
            </w:pPr>
          </w:p>
        </w:tc>
      </w:tr>
    </w:tbl>
    <w:p w14:paraId="16880DFC" w14:textId="77777777" w:rsidR="007B7C09" w:rsidRPr="00A53249" w:rsidRDefault="007B7C09">
      <w:pPr>
        <w:rPr>
          <w:rFonts w:ascii="ＭＳ 明朝" w:eastAsia="ＭＳ 明朝" w:hAnsi="ＭＳ 明朝"/>
          <w:sz w:val="24"/>
        </w:rPr>
      </w:pPr>
    </w:p>
    <w:sectPr w:rsidR="007B7C09" w:rsidRPr="00A53249" w:rsidSect="007B7C09">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45"/>
    <w:rsid w:val="00196798"/>
    <w:rsid w:val="001D45CA"/>
    <w:rsid w:val="001E1785"/>
    <w:rsid w:val="00413845"/>
    <w:rsid w:val="007B7C09"/>
    <w:rsid w:val="007E0A4C"/>
    <w:rsid w:val="0096129A"/>
    <w:rsid w:val="009628D1"/>
    <w:rsid w:val="00986292"/>
    <w:rsid w:val="009E5C2B"/>
    <w:rsid w:val="009E796A"/>
    <w:rsid w:val="00A53249"/>
    <w:rsid w:val="00B16D4E"/>
    <w:rsid w:val="00BB6C0C"/>
    <w:rsid w:val="00C03A97"/>
    <w:rsid w:val="00C11408"/>
    <w:rsid w:val="00D1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919D4"/>
  <w15:chartTrackingRefBased/>
  <w15:docId w15:val="{F3CA3F89-41D5-4811-A1F8-F5105FC3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 重久</dc:creator>
  <cp:keywords/>
  <dc:description/>
  <cp:lastModifiedBy>木島 重久</cp:lastModifiedBy>
  <cp:revision>12</cp:revision>
  <dcterms:created xsi:type="dcterms:W3CDTF">2024-09-24T07:34:00Z</dcterms:created>
  <dcterms:modified xsi:type="dcterms:W3CDTF">2025-04-02T02:29:00Z</dcterms:modified>
</cp:coreProperties>
</file>