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14" w:rsidRPr="00A00F14" w:rsidRDefault="00A00F14" w:rsidP="00A00F14">
      <w:pPr>
        <w:overflowPunct w:val="0"/>
        <w:ind w:firstLineChars="100" w:firstLine="251"/>
        <w:rPr>
          <w:rFonts w:ascii="ＭＳ 明朝" w:eastAsia="ＭＳ 明朝" w:hAnsi="ＭＳ 明朝" w:cs="Times New Roman"/>
          <w:kern w:val="0"/>
          <w:szCs w:val="24"/>
        </w:rPr>
      </w:pPr>
      <w:r w:rsidRPr="00A00F14">
        <w:rPr>
          <w:rFonts w:ascii="ＭＳ 明朝" w:eastAsia="ＭＳ 明朝" w:hAnsi="ＭＳ 明朝" w:cs="Times New Roman" w:hint="eastAsia"/>
          <w:kern w:val="0"/>
          <w:szCs w:val="24"/>
        </w:rPr>
        <w:t>長生村監査基準を次のように定める。</w:t>
      </w:r>
    </w:p>
    <w:p w:rsidR="00A00F14" w:rsidRPr="00A00F14" w:rsidRDefault="00A00F14" w:rsidP="00A00F14">
      <w:pPr>
        <w:overflowPunct w:val="0"/>
        <w:ind w:firstLineChars="100" w:firstLine="251"/>
        <w:rPr>
          <w:rFonts w:ascii="ＭＳ 明朝" w:eastAsia="ＭＳ 明朝" w:hAnsi="ＭＳ 明朝" w:cs="Times New Roman"/>
          <w:kern w:val="0"/>
          <w:szCs w:val="24"/>
        </w:rPr>
      </w:pPr>
    </w:p>
    <w:p w:rsidR="00A00F14" w:rsidRPr="00A00F14" w:rsidRDefault="007D08DF" w:rsidP="00A00F14">
      <w:pPr>
        <w:ind w:firstLineChars="200" w:firstLine="502"/>
        <w:rPr>
          <w:rFonts w:ascii="ＭＳ 明朝" w:eastAsia="ＭＳ 明朝" w:hAnsi="ＭＳ 明朝" w:cs="Times New Roman"/>
          <w:kern w:val="0"/>
          <w:szCs w:val="24"/>
        </w:rPr>
      </w:pPr>
      <w:r>
        <w:rPr>
          <w:rFonts w:ascii="ＭＳ 明朝" w:eastAsia="ＭＳ 明朝" w:hAnsi="ＭＳ 明朝" w:cs="Times New Roman" w:hint="eastAsia"/>
          <w:kern w:val="0"/>
          <w:szCs w:val="24"/>
        </w:rPr>
        <w:t>令和２年４月１</w:t>
      </w:r>
      <w:bookmarkStart w:id="0" w:name="_GoBack"/>
      <w:bookmarkEnd w:id="0"/>
      <w:r w:rsidR="00A00F14" w:rsidRPr="00A00F14">
        <w:rPr>
          <w:rFonts w:ascii="ＭＳ 明朝" w:eastAsia="ＭＳ 明朝" w:hAnsi="ＭＳ 明朝" w:cs="Times New Roman" w:hint="eastAsia"/>
          <w:kern w:val="0"/>
          <w:szCs w:val="24"/>
        </w:rPr>
        <w:t>日</w:t>
      </w:r>
    </w:p>
    <w:p w:rsidR="00A00F14" w:rsidRPr="00A00F14" w:rsidRDefault="00A00F14" w:rsidP="00A00F14">
      <w:pPr>
        <w:rPr>
          <w:rFonts w:ascii="Century" w:eastAsia="ＭＳ 明朝" w:hAnsi="Century" w:cs="Times New Roman"/>
          <w:kern w:val="0"/>
          <w:szCs w:val="24"/>
        </w:rPr>
      </w:pPr>
    </w:p>
    <w:p w:rsidR="00A00F14" w:rsidRPr="00A00F14" w:rsidRDefault="00A00F14" w:rsidP="00A00F14">
      <w:pPr>
        <w:wordWrap w:val="0"/>
        <w:ind w:right="281"/>
        <w:jc w:val="right"/>
        <w:rPr>
          <w:rFonts w:ascii="ＭＳ 明朝" w:eastAsia="ＭＳ 明朝" w:hAnsi="ＭＳ 明朝" w:cs="Times New Roman"/>
          <w:kern w:val="0"/>
          <w:szCs w:val="24"/>
        </w:rPr>
      </w:pPr>
      <w:r w:rsidRPr="00A00F14">
        <w:rPr>
          <w:rFonts w:ascii="Century" w:eastAsia="ＭＳ 明朝" w:hAnsi="ＭＳ 明朝" w:cs="ＭＳ 明朝" w:hint="eastAsia"/>
          <w:color w:val="000000"/>
        </w:rPr>
        <w:t xml:space="preserve">長生村監査委員　　</w:t>
      </w:r>
    </w:p>
    <w:p w:rsidR="00A00F14" w:rsidRPr="00A00F14" w:rsidRDefault="00A00F14" w:rsidP="00A00F14">
      <w:pPr>
        <w:rPr>
          <w:rFonts w:ascii="Century" w:eastAsia="ＭＳ 明朝" w:hAnsi="Century" w:cs="Times New Roman"/>
          <w:kern w:val="0"/>
          <w:szCs w:val="24"/>
        </w:rPr>
      </w:pPr>
    </w:p>
    <w:p w:rsidR="00A00F14" w:rsidRPr="00A00F14" w:rsidRDefault="00A00F14" w:rsidP="00A00F14">
      <w:pPr>
        <w:rPr>
          <w:rFonts w:ascii="ＭＳ 明朝" w:eastAsia="ＭＳ 明朝" w:hAnsi="ＭＳ 明朝" w:cs="Times New Roman"/>
          <w:kern w:val="0"/>
          <w:szCs w:val="24"/>
        </w:rPr>
      </w:pPr>
      <w:r w:rsidRPr="00A00F14">
        <w:rPr>
          <w:rFonts w:ascii="ＭＳ 明朝" w:eastAsia="ＭＳ 明朝" w:hAnsi="ＭＳ 明朝" w:cs="Times New Roman" w:hint="eastAsia"/>
          <w:kern w:val="0"/>
          <w:szCs w:val="24"/>
        </w:rPr>
        <w:t>長生村監査委員告示第1号</w:t>
      </w:r>
    </w:p>
    <w:p w:rsidR="00A00F14" w:rsidRPr="00A00F14" w:rsidRDefault="00A00F14" w:rsidP="00A00F14">
      <w:pPr>
        <w:wordWrap w:val="0"/>
        <w:jc w:val="right"/>
        <w:rPr>
          <w:rFonts w:ascii="ＭＳ 明朝" w:eastAsia="ＭＳ 明朝" w:hAnsi="ＭＳ 明朝" w:cs="Times New Roman"/>
          <w:kern w:val="0"/>
          <w:szCs w:val="24"/>
        </w:rPr>
      </w:pPr>
    </w:p>
    <w:p w:rsidR="00A00F14" w:rsidRPr="00A00F14" w:rsidRDefault="00A00F14" w:rsidP="00A00F14">
      <w:pPr>
        <w:spacing w:line="240" w:lineRule="atLeast"/>
        <w:ind w:left="720"/>
        <w:rPr>
          <w:rFonts w:ascii="Century" w:eastAsia="ＭＳ 明朝" w:hAnsi="ＭＳ 明朝" w:cs="ＭＳ 明朝"/>
          <w:color w:val="000000"/>
        </w:rPr>
      </w:pPr>
      <w:r w:rsidRPr="00A00F14">
        <w:rPr>
          <w:rFonts w:ascii="Century" w:eastAsia="ＭＳ 明朝" w:hAnsi="ＭＳ 明朝" w:cs="ＭＳ 明朝" w:hint="eastAsia"/>
          <w:color w:val="000000"/>
        </w:rPr>
        <w:t>長生村監査基準</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第１章　一般基準</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（監査委員が行うこととされている監査、検査、審査その他の行為の目的）</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第１条　地方公共団体において監査委員が行うこととされている監査、検査、審査その他の行為は、当該地方公共団体の事務の管理及び執行等について、法令に適合し、正確で、経済的、効率的かつ効果的な実施を確保し、住民の福祉の増進に資することを目的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基準に従い公正不偏の態度を保持し、正当な注意を払ってその職務を遂行する。それによって自ら入手した証拠に基づき意見等を形成し、結果に関する報告等を決定し、これを議会及び長等に提出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（監査等の範囲及び目的）</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第２条　監査、検査、審査その他の行為のうち、本基準における監査等は次に掲げるものとし、それぞれ当該各号に定めることを目的とする。</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ＭＳ 明朝" w:eastAsia="ＭＳ 明朝" w:hAnsi="ＭＳ 明朝" w:cs="Times New Roman" w:hint="eastAsia"/>
          <w:szCs w:val="24"/>
        </w:rPr>
        <w:t xml:space="preserve">　</w:t>
      </w:r>
      <w:r w:rsidRPr="00837049">
        <w:rPr>
          <w:rFonts w:asciiTheme="minorEastAsia" w:hAnsiTheme="minorEastAsia" w:cs="Generic3-Regular" w:hint="eastAsia"/>
          <w:kern w:val="0"/>
          <w:szCs w:val="24"/>
        </w:rPr>
        <w:t>財務監査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財務に関する事務の執行及び経営に係る事業の管理が法令に適合し、正確で、最少の経費で最大の効果を挙げるようにし、その組織及び運営の合理化に努めているか監査すること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ＭＳ 明朝" w:eastAsia="ＭＳ 明朝" w:hAnsi="ＭＳ 明朝" w:cs="Times New Roman" w:hint="eastAsia"/>
          <w:szCs w:val="24"/>
        </w:rPr>
        <w:t xml:space="preserve">　</w:t>
      </w:r>
      <w:r w:rsidRPr="00837049">
        <w:rPr>
          <w:rFonts w:asciiTheme="minorEastAsia" w:hAnsiTheme="minorEastAsia" w:cs="Generic3-Regular" w:hint="eastAsia"/>
          <w:kern w:val="0"/>
          <w:szCs w:val="24"/>
        </w:rPr>
        <w:t>行政監査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事務の執行が法令に適合し、正確で、最少の経費で最大の効果を挙げるようにし、その組織及び運営の合理化に努めているか監査すること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財政援助団体等監査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補助金、交付金、負担金等の財政的援助を与えている団体、出資している団体、借入金の元金又は利子の支払を保証している団体、信託の受託者及び公の施設の管理を行わせている団体の当該財政的援助等に係る出納その他の事務の執行が当該財政的援助等の目的に沿って行われているか監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例月出納検査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会計管理者等の現金の出納事務が正確に行われているか検査すること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lastRenderedPageBreak/>
        <w:t xml:space="preserve">　決算審査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決算その他関係書類が法令に適合し、かつ正確であるか審査すること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基金運用審査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基金の運用状況を示す書類の計数が正確であり、基金の　運用が確実かつ効率的に行われているか審査すること</w:t>
      </w:r>
    </w:p>
    <w:p w:rsidR="00A00F14" w:rsidRPr="00837049" w:rsidRDefault="00A00F14" w:rsidP="00837049">
      <w:pPr>
        <w:pStyle w:val="a9"/>
        <w:numPr>
          <w:ilvl w:val="0"/>
          <w:numId w:val="3"/>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健全化判断比率等審査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健全化判断比率及び資金不足比率並びにそれらの算定の基礎となる事項を記載した書類が法令に適合し、かつ正確であるか審査すること</w:t>
      </w:r>
    </w:p>
    <w:p w:rsidR="00A00F14" w:rsidRPr="00A00F14" w:rsidRDefault="00A00F14" w:rsidP="00A00F14">
      <w:pPr>
        <w:autoSpaceDE w:val="0"/>
        <w:autoSpaceDN w:val="0"/>
        <w:adjustRightInd w:val="0"/>
        <w:ind w:left="251" w:hangingChars="100" w:hanging="251"/>
        <w:jc w:val="left"/>
        <w:rPr>
          <w:rFonts w:asciiTheme="minorEastAsia" w:hAnsiTheme="minorEastAsia"/>
          <w:szCs w:val="24"/>
        </w:rPr>
      </w:pPr>
      <w:r w:rsidRPr="00A00F14">
        <w:rPr>
          <w:rFonts w:asciiTheme="minorEastAsia" w:hAnsiTheme="minorEastAsia" w:cs="Generic3-Regular" w:hint="eastAsia"/>
          <w:kern w:val="0"/>
          <w:szCs w:val="24"/>
        </w:rPr>
        <w:t>２　法令の規定により監査委員が行うこととされている監査、検査、審査その他の行為（監査等を除く。）については、法令の規定に基づき、かつ、本基準の趣旨に鑑み、実施するものとする。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（倫理規範）</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第３条　監査委員は、高潔な人格を維持し、誠実に、かつ、本基準に則ってその職務を遂行するものとする。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（独立性、公正不偏の態度及び正当な注意）</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第４条　監査委員は、独立的かつ客観的な立場で公正不偏の態度を保持し、その職務を遂行するものとする。</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監査委員は、正当な注意を払ってその職務を遂行するものとする。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（専門性）</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第５条　監査委員は、地方公共団体の財務管理、事業の経営管理その他行政運営に関し優れた識見を有することが求められ、その職務を遂行するため、自らの専門能力の向上と知識の蓄積を図り、その専門性を維持確保するため研鑽に努め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委員の事務を補助する職員に対し、監査委員の職務が本基準に則って遂行されるよう、地方公共団体の財務管理、事業の経営管理その他行政運営に関して、自らの専門能力の向上と知識の蓄積を図るよう研鑽に努めさせ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（質の管理）</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第６条　監査委員は、本基準に則って、その職務を遂行するに当たり求められる質を確保するものとする。そのために、監査委員の事務を補助する職員に対して、適切に指揮及び監督を行うものとする。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監査委員は、監査計画、監査等の内容、判断の過程、証拠及び結果その他の監査委員が必要と認める事項を監査調書等として作成し、保存するものとする。</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第２章　実施基準</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lastRenderedPageBreak/>
        <w:t>（監査計画）</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第７条　監査委員は、監査等を効率的かつ効果的に実施することができるよう、リスク（組織目的の達成を阻害する要因をいう。以下同じ。）の内容及び程度、過去の監査結果、監査結果の措置状況、監査資源等を総合的に勘案し、監査計画を策定するものとする。監査計画には、監査等の種類、対象、時期、実施体制等を定め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監査委員は、監査計画の前提として把握した事象若しくは状況が変化した場合又は監査等の実施過程で新たな事実を発見した場合には、必要に応じて適宜監査計画を修正するものとする。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（リスクの識別と対応）</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第８条　監査委員は、監査等の対象のリスクを識別し、そのリスクの内容及び程度を検討した上で、監査等を実施するものとする。</w:t>
      </w:r>
    </w:p>
    <w:p w:rsidR="00A00F14" w:rsidRPr="00A00F14" w:rsidRDefault="00A00F14" w:rsidP="00A00F14">
      <w:pPr>
        <w:ind w:leftChars="100" w:left="251"/>
        <w:rPr>
          <w:rFonts w:asciiTheme="minorEastAsia" w:hAnsiTheme="minorEastAsia"/>
          <w:szCs w:val="24"/>
        </w:rPr>
      </w:pPr>
      <w:r w:rsidRPr="00A00F14">
        <w:rPr>
          <w:rFonts w:asciiTheme="minorEastAsia" w:hAnsiTheme="minorEastAsia" w:cs="Generic3-Regular" w:hint="eastAsia"/>
          <w:kern w:val="0"/>
          <w:szCs w:val="24"/>
        </w:rPr>
        <w:t>（内部統制に依拠した監査等）</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第９条　前条のリスクの内容及び程度の検討にあたっては、内部統制の整備状況及び運用状況について情報を集め、判断するものとする。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監査委員は、監査等の種類に応じ、内部統制に依拠する程度を勘案し、適切に監査等を行うものとする。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（監査等の実施手続）</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第１０条　監査委員は、必要な監査等の証拠を効率的かつ効果的に入手するため、監査計画に基づき、実施すべき監査等の手続を選択し、実施するものとする。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（監査等の証拠入手）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第１１条　監査委員は、監査等の結果を形成するため、必要な監査等の証拠を入手するものとする。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監査委員は、監査等の証拠を評価した結果、想定していなかった事象若しくは状況が生じた場合又は新たな事実を発見した場合には、適宜監査等の手続を追加して必要な監査等の証拠を入手するものとする。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（各種の監査等の有機的な連携及び調整）</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第１２条　監査委員は、各種の監査等が相互に有機的に連携して行われるよう調整し、監査等を行うものとする。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（監査専門委員、外部監査人等との連携）</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第１３条　監査委員は、必要に応じて監査専門委員を選任し、必要な事項を調査させることができる。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監査委員は、監査等の実施に当たり、効率的かつ効果的に実施することが</w:t>
      </w:r>
      <w:r w:rsidRPr="00A00F14">
        <w:rPr>
          <w:rFonts w:asciiTheme="minorEastAsia" w:hAnsiTheme="minorEastAsia" w:cs="Generic3-Regular" w:hint="eastAsia"/>
          <w:kern w:val="0"/>
          <w:szCs w:val="24"/>
        </w:rPr>
        <w:lastRenderedPageBreak/>
        <w:t>できるよう、監査専門委員、外部監査人等との連携を図るものとする。</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第３章　報告基準</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（監査等の結果に関する報告書等の作成及び提出）</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第１４条　監査委員は、財務監査、行政監査及び財政援助団体等監査に係る監査の結果に関する報告書を作成し、議会、長及び関係のある委員会又は委員に提出するものとする。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前項の監査の結果に関する報告については、当該報告に添えてその意見を提出することができるとともに、当該報告のうち特に措置を講ずる必要があると認める事項については勧告することができ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３　監査委員は、例月出納検査の結果に関する報告書を作成し、議会及び長に提出するものとする。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４　監査委員は、決算審査、基金運用審査及び、健全化判断比率等審査を終了したときは、意見を長に提出するものとする。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（監査等の結果に関する報告書等への記載事項）</w:t>
      </w:r>
    </w:p>
    <w:p w:rsidR="00A00F14" w:rsidRPr="00A00F14" w:rsidRDefault="00A00F14" w:rsidP="00A00F14">
      <w:pPr>
        <w:ind w:left="251" w:hangingChars="100" w:hanging="251"/>
        <w:rPr>
          <w:rFonts w:asciiTheme="minorEastAsia" w:hAnsiTheme="minorEastAsia" w:cs="Generic3-Regular"/>
          <w:kern w:val="0"/>
          <w:szCs w:val="24"/>
        </w:rPr>
      </w:pPr>
      <w:r w:rsidRPr="00A00F14">
        <w:rPr>
          <w:rFonts w:asciiTheme="minorEastAsia" w:hAnsiTheme="minorEastAsia" w:cs="Generic3-Regular" w:hint="eastAsia"/>
          <w:kern w:val="0"/>
          <w:szCs w:val="24"/>
        </w:rPr>
        <w:t>第１５条　監査等の結果に関する報告書等には、原則として次に掲げる事項その他監査委員が必要と認める事項を記載するものとする。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⑴</w:t>
      </w:r>
      <w:r w:rsidRPr="00A00F14">
        <w:rPr>
          <w:rFonts w:asciiTheme="minorEastAsia" w:hAnsiTheme="minorEastAsia" w:cs="Generic3-Regular" w:hint="eastAsia"/>
          <w:kern w:val="0"/>
          <w:szCs w:val="24"/>
        </w:rPr>
        <w:t xml:space="preserve">　本基準に準拠している旨</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⑵</w:t>
      </w:r>
      <w:r w:rsidRPr="00A00F14">
        <w:rPr>
          <w:rFonts w:asciiTheme="minorEastAsia" w:hAnsiTheme="minorEastAsia" w:cs="Generic3-Regular" w:hint="eastAsia"/>
          <w:kern w:val="0"/>
          <w:szCs w:val="24"/>
        </w:rPr>
        <w:t xml:space="preserve">　監査等の種類</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⑶</w:t>
      </w:r>
      <w:r w:rsidRPr="00A00F14">
        <w:rPr>
          <w:rFonts w:asciiTheme="minorEastAsia" w:hAnsiTheme="minorEastAsia" w:cs="Generic3-Regular" w:hint="eastAsia"/>
          <w:kern w:val="0"/>
          <w:szCs w:val="24"/>
        </w:rPr>
        <w:t xml:space="preserve">　監査等の対象</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⑷</w:t>
      </w:r>
      <w:r w:rsidRPr="00A00F14">
        <w:rPr>
          <w:rFonts w:asciiTheme="minorEastAsia" w:hAnsiTheme="minorEastAsia" w:cs="Generic3-Regular" w:hint="eastAsia"/>
          <w:kern w:val="0"/>
          <w:szCs w:val="24"/>
        </w:rPr>
        <w:t xml:space="preserve">　監査等の着眼点（評価項目）</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⑸</w:t>
      </w:r>
      <w:r w:rsidRPr="00A00F14">
        <w:rPr>
          <w:rFonts w:asciiTheme="minorEastAsia" w:hAnsiTheme="minorEastAsia" w:cs="Generic3-Regular" w:hint="eastAsia"/>
          <w:kern w:val="0"/>
          <w:szCs w:val="24"/>
        </w:rPr>
        <w:t xml:space="preserve">　監査等の実施内容</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⑹</w:t>
      </w:r>
      <w:r w:rsidRPr="00A00F14">
        <w:rPr>
          <w:rFonts w:asciiTheme="minorEastAsia" w:hAnsiTheme="minorEastAsia" w:cs="Generic3-Regular" w:hint="eastAsia"/>
          <w:kern w:val="0"/>
          <w:szCs w:val="24"/>
        </w:rPr>
        <w:t xml:space="preserve">　監査等の結果</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前項第６号の監査等の結果には、次の各号に掲げる監査等の種類に応じて、重要な点において当該各号に定める事項が認められる場合にはその旨を、その他監査委員が必要と認める事項を記載するものとする。</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財務監査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前項第１号から第５号までの記載事項のとおり監査した限りにおいて、監査の対象となった事務が法令に適合し、正確に行われ、最少の経費で最大の効果を挙げるようにし、その組織及び運営の合理化に努めていること</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ＭＳ 明朝" w:eastAsia="ＭＳ 明朝" w:hAnsi="ＭＳ 明朝" w:cs="Times New Roman" w:hint="eastAsia"/>
          <w:szCs w:val="24"/>
        </w:rPr>
        <w:t xml:space="preserve">　</w:t>
      </w:r>
      <w:r w:rsidRPr="00837049">
        <w:rPr>
          <w:rFonts w:asciiTheme="minorEastAsia" w:hAnsiTheme="minorEastAsia" w:cs="Generic3-Regular" w:hint="eastAsia"/>
          <w:kern w:val="0"/>
          <w:szCs w:val="24"/>
        </w:rPr>
        <w:t>行政監査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前項第１号から第５号までの記載事項のとおり監査した限りにおいて、監査の対象となった事務が法令に適合し、正確に行われ、最少の経費で最大の効果を挙げるようにし、その組織及び運営の合理化に努めていること</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財政援助団体等監査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前項第１号から第５号までの記載事項のとおり</w:t>
      </w:r>
      <w:r w:rsidRPr="00837049">
        <w:rPr>
          <w:rFonts w:asciiTheme="minorEastAsia" w:hAnsiTheme="minorEastAsia" w:cs="Generic3-Regular" w:hint="eastAsia"/>
          <w:kern w:val="0"/>
          <w:szCs w:val="24"/>
        </w:rPr>
        <w:lastRenderedPageBreak/>
        <w:t>監査した限りにおいて、監査の対象となった財政援助団体等の当該財政的援助等に係る出納その他の事務の執行が当該財政的援助等の目的に沿って行われていること</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例月出納検査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前項第１号から第５号までの記載事項のとおり検査した限りにおいて、会計管理者等の現金の出納事務が正確に行われていること</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決算審査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前項第１号から第５号までの記載事項のとおり審査した限りにおいて、決算その他関係書類が法令に適合し、かつ正確であること</w:t>
      </w:r>
    </w:p>
    <w:p w:rsidR="00A00F14" w:rsidRPr="00837049" w:rsidRDefault="00837049"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Pr>
          <w:rFonts w:asciiTheme="minorEastAsia" w:hAnsiTheme="minorEastAsia" w:cs="Generic3-Regular" w:hint="eastAsia"/>
          <w:kern w:val="0"/>
          <w:szCs w:val="24"/>
        </w:rPr>
        <w:t xml:space="preserve">　</w:t>
      </w:r>
      <w:r w:rsidR="00A00F14" w:rsidRPr="00837049">
        <w:rPr>
          <w:rFonts w:asciiTheme="minorEastAsia" w:hAnsiTheme="minorEastAsia" w:cs="Generic3-Regular" w:hint="eastAsia"/>
          <w:kern w:val="0"/>
          <w:szCs w:val="24"/>
        </w:rPr>
        <w:t>基金運用審査</w:t>
      </w:r>
      <w:r>
        <w:rPr>
          <w:rFonts w:asciiTheme="minorEastAsia" w:hAnsiTheme="minorEastAsia" w:cs="Generic3-Regular" w:hint="eastAsia"/>
          <w:kern w:val="0"/>
          <w:szCs w:val="24"/>
        </w:rPr>
        <w:t xml:space="preserve">　</w:t>
      </w:r>
      <w:r w:rsidR="00A00F14" w:rsidRPr="00837049">
        <w:rPr>
          <w:rFonts w:asciiTheme="minorEastAsia" w:hAnsiTheme="minorEastAsia" w:cs="Generic3-Regular" w:hint="eastAsia"/>
          <w:kern w:val="0"/>
          <w:szCs w:val="24"/>
        </w:rPr>
        <w:t>前項第１号から第５号までの記載事項のとおり審査した限りにおいて、長から提出された基金の運用の状況を示す書類の計数が正確であると認められ、基金の運用が確実かつ効率的に行われていること</w:t>
      </w:r>
    </w:p>
    <w:p w:rsidR="00A00F14" w:rsidRPr="00837049" w:rsidRDefault="00A00F14" w:rsidP="00837049">
      <w:pPr>
        <w:pStyle w:val="a9"/>
        <w:numPr>
          <w:ilvl w:val="0"/>
          <w:numId w:val="4"/>
        </w:numPr>
        <w:autoSpaceDE w:val="0"/>
        <w:autoSpaceDN w:val="0"/>
        <w:adjustRightInd w:val="0"/>
        <w:ind w:leftChars="0"/>
        <w:jc w:val="left"/>
        <w:rPr>
          <w:rFonts w:asciiTheme="minorEastAsia" w:hAnsiTheme="minorEastAsia" w:cs="Generic3-Regular"/>
          <w:kern w:val="0"/>
          <w:szCs w:val="24"/>
        </w:rPr>
      </w:pPr>
      <w:r w:rsidRPr="00837049">
        <w:rPr>
          <w:rFonts w:asciiTheme="minorEastAsia" w:hAnsiTheme="minorEastAsia" w:cs="Generic3-Regular" w:hint="eastAsia"/>
          <w:kern w:val="0"/>
          <w:szCs w:val="24"/>
        </w:rPr>
        <w:t xml:space="preserve">　健全化判断比率等審査</w:t>
      </w:r>
      <w:r w:rsidR="00837049">
        <w:rPr>
          <w:rFonts w:asciiTheme="minorEastAsia" w:hAnsiTheme="minorEastAsia" w:cs="Generic3-Regular" w:hint="eastAsia"/>
          <w:kern w:val="0"/>
          <w:szCs w:val="24"/>
        </w:rPr>
        <w:t xml:space="preserve">　</w:t>
      </w:r>
      <w:r w:rsidRPr="00837049">
        <w:rPr>
          <w:rFonts w:asciiTheme="minorEastAsia" w:hAnsiTheme="minorEastAsia" w:cs="Generic3-Regular" w:hint="eastAsia"/>
          <w:kern w:val="0"/>
          <w:szCs w:val="24"/>
        </w:rPr>
        <w:t>健全化判断比率及び資金不足比率並びにその算定の基礎となる事項を記載した書類が法令に適合し、かつ正確であること</w:t>
      </w:r>
    </w:p>
    <w:p w:rsidR="00A00F14" w:rsidRPr="00A00F14" w:rsidRDefault="00A00F14" w:rsidP="00A00F14">
      <w:pPr>
        <w:autoSpaceDE w:val="0"/>
        <w:autoSpaceDN w:val="0"/>
        <w:adjustRightInd w:val="0"/>
        <w:ind w:left="251" w:hangingChars="100" w:hanging="251"/>
        <w:jc w:val="left"/>
        <w:rPr>
          <w:rFonts w:asciiTheme="minorEastAsia" w:hAnsiTheme="minorEastAsia"/>
          <w:szCs w:val="24"/>
        </w:rPr>
      </w:pPr>
      <w:r w:rsidRPr="00A00F14">
        <w:rPr>
          <w:rFonts w:asciiTheme="minorEastAsia" w:hAnsiTheme="minorEastAsia" w:cs="Generic3-Regular" w:hint="eastAsia"/>
          <w:kern w:val="0"/>
          <w:szCs w:val="24"/>
        </w:rPr>
        <w:t>３　第１項第６号の監査等の結果には、前項各号に掲げる監査等の種類に応じて、重要な点において当該各号に定める事項が認められない場合にはその旨</w:t>
      </w:r>
      <w:r w:rsidR="00837049">
        <w:rPr>
          <w:rFonts w:asciiTheme="minorEastAsia" w:hAnsiTheme="minorEastAsia" w:cs="Generic3-Regular" w:hint="eastAsia"/>
          <w:kern w:val="0"/>
          <w:szCs w:val="24"/>
        </w:rPr>
        <w:t>を、</w:t>
      </w:r>
      <w:r w:rsidRPr="00A00F14">
        <w:rPr>
          <w:rFonts w:asciiTheme="minorEastAsia" w:hAnsiTheme="minorEastAsia" w:cs="Generic3-Regular" w:hint="eastAsia"/>
          <w:kern w:val="0"/>
          <w:szCs w:val="24"/>
        </w:rPr>
        <w:t>その他監査委員が必要と認める事項を記載するものとする。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４　監査委員は、是正又は改善が必要である事項が認められる場合、その内容を監査等の結果に記載するとともに、必要に応じて、監査等の過程で明らかとなった当該事項の原因等を記載するよう努め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（合議）</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第１６条　監査等のうち、次に掲げる事項については、監査委員の合議によるものとする。</w:t>
      </w:r>
    </w:p>
    <w:p w:rsidR="00A00F14" w:rsidRPr="00A00F14" w:rsidRDefault="00A00F14" w:rsidP="00A00F14">
      <w:pPr>
        <w:autoSpaceDE w:val="0"/>
        <w:autoSpaceDN w:val="0"/>
        <w:adjustRightInd w:val="0"/>
        <w:ind w:leftChars="100" w:left="502" w:hangingChars="100" w:hanging="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⑴</w:t>
      </w:r>
      <w:r w:rsidRPr="00A00F14">
        <w:rPr>
          <w:rFonts w:asciiTheme="minorEastAsia" w:hAnsiTheme="minorEastAsia" w:cs="Generic3-Regular" w:hint="eastAsia"/>
          <w:kern w:val="0"/>
          <w:szCs w:val="24"/>
        </w:rPr>
        <w:t xml:space="preserve">　監査の結果に関する報告（財務監査、行政監査及び財政援助団体等監査に係るものに限る。以下同じ。）の決定</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⑵</w:t>
      </w:r>
      <w:r w:rsidRPr="00A00F14">
        <w:rPr>
          <w:rFonts w:asciiTheme="minorEastAsia" w:hAnsiTheme="minorEastAsia" w:cs="Generic3-Regular" w:hint="eastAsia"/>
          <w:kern w:val="0"/>
          <w:szCs w:val="24"/>
        </w:rPr>
        <w:t xml:space="preserve">　監査の結果に関する報告に添える意見の決定</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⑶</w:t>
      </w:r>
      <w:r w:rsidRPr="00A00F14">
        <w:rPr>
          <w:rFonts w:asciiTheme="minorEastAsia" w:hAnsiTheme="minorEastAsia" w:cs="Generic3-Regular" w:hint="eastAsia"/>
          <w:kern w:val="0"/>
          <w:szCs w:val="24"/>
        </w:rPr>
        <w:t xml:space="preserve">　監査の結果に関する報告に係る勧告の決定</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 xml:space="preserve">⑷　</w:t>
      </w:r>
      <w:r w:rsidRPr="00A00F14">
        <w:rPr>
          <w:rFonts w:asciiTheme="minorEastAsia" w:hAnsiTheme="minorEastAsia" w:cs="Generic3-Regular" w:hint="eastAsia"/>
          <w:kern w:val="0"/>
          <w:szCs w:val="24"/>
        </w:rPr>
        <w:t>決算審査に係る意見の決定</w:t>
      </w:r>
    </w:p>
    <w:p w:rsidR="00A00F14" w:rsidRPr="00A00F14" w:rsidRDefault="00A00F14" w:rsidP="00A00F14">
      <w:pPr>
        <w:autoSpaceDE w:val="0"/>
        <w:autoSpaceDN w:val="0"/>
        <w:adjustRightInd w:val="0"/>
        <w:ind w:firstLineChars="50" w:firstLine="126"/>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 xml:space="preserve"> ⑸  </w:t>
      </w:r>
      <w:r w:rsidRPr="00A00F14">
        <w:rPr>
          <w:rFonts w:asciiTheme="minorEastAsia" w:hAnsiTheme="minorEastAsia" w:cs="Generic3-Regular" w:hint="eastAsia"/>
          <w:kern w:val="0"/>
          <w:szCs w:val="24"/>
        </w:rPr>
        <w:t>基金運用審査に係る意見の決定</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⑹</w:t>
      </w:r>
      <w:r w:rsidRPr="00A00F14">
        <w:rPr>
          <w:rFonts w:asciiTheme="minorEastAsia" w:hAnsiTheme="minorEastAsia" w:cs="Generic3-Regular" w:hint="eastAsia"/>
          <w:kern w:val="0"/>
          <w:szCs w:val="24"/>
        </w:rPr>
        <w:t xml:space="preserve">　健全化判断比率等審査に係る意見の決定</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の結果に関する報告の決定について、各監査委員の意見が一致しないことにより、前項の合議により決定することができない事項がある場合には、その旨及び当該事項についての各監査委員の意見を議会、長及び関係のある委員会又は委員に提出するとともに公表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lastRenderedPageBreak/>
        <w:t>（公表）</w:t>
      </w:r>
    </w:p>
    <w:p w:rsidR="00A00F14" w:rsidRPr="00A00F14" w:rsidRDefault="00A00F14" w:rsidP="00A00F14">
      <w:pPr>
        <w:autoSpaceDE w:val="0"/>
        <w:autoSpaceDN w:val="0"/>
        <w:adjustRightInd w:val="0"/>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第１７条　監査委員は、次に掲げる事項を監査委員全員の連名で公表するものとする。</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 xml:space="preserve">⑴　</w:t>
      </w:r>
      <w:r w:rsidRPr="00A00F14">
        <w:rPr>
          <w:rFonts w:asciiTheme="minorEastAsia" w:hAnsiTheme="minorEastAsia" w:cs="Generic3-Regular" w:hint="eastAsia"/>
          <w:kern w:val="0"/>
          <w:szCs w:val="24"/>
        </w:rPr>
        <w:t>監査の結果に関する報告の内容</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⑵</w:t>
      </w:r>
      <w:r w:rsidRPr="00A00F14">
        <w:rPr>
          <w:rFonts w:asciiTheme="minorEastAsia" w:hAnsiTheme="minorEastAsia" w:cs="Generic3-Regular" w:hint="eastAsia"/>
          <w:kern w:val="0"/>
          <w:szCs w:val="24"/>
        </w:rPr>
        <w:t xml:space="preserve">　監査の結果に関する報告に添える意見の内容</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ＭＳ 明朝" w:eastAsia="ＭＳ 明朝" w:hAnsi="ＭＳ 明朝" w:cs="Times New Roman" w:hint="eastAsia"/>
          <w:szCs w:val="24"/>
        </w:rPr>
        <w:t>⑶</w:t>
      </w:r>
      <w:r w:rsidRPr="00A00F14">
        <w:rPr>
          <w:rFonts w:asciiTheme="minorEastAsia" w:hAnsiTheme="minorEastAsia" w:cs="Generic3-Regular" w:hint="eastAsia"/>
          <w:kern w:val="0"/>
          <w:szCs w:val="24"/>
        </w:rPr>
        <w:t xml:space="preserve">　監査の結果に関する報告に係る勧告の内容</w:t>
      </w:r>
    </w:p>
    <w:p w:rsidR="00A00F14" w:rsidRPr="00A00F14" w:rsidRDefault="00A00F14" w:rsidP="00A00F14">
      <w:pPr>
        <w:autoSpaceDE w:val="0"/>
        <w:autoSpaceDN w:val="0"/>
        <w:adjustRightInd w:val="0"/>
        <w:ind w:firstLineChars="100" w:firstLine="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（措置状況の公表等）</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第１８条　監査委員は、監査の結果に関する報告を提出した者及び監査の結果に関する報告に係る勧告をした者から、措置の内容の通知を受けた場合は当該措置の内容を公表するものとする。</w:t>
      </w:r>
    </w:p>
    <w:p w:rsidR="00A00F14" w:rsidRPr="00A00F14" w:rsidRDefault="00A00F14" w:rsidP="00A00F14">
      <w:pPr>
        <w:autoSpaceDE w:val="0"/>
        <w:autoSpaceDN w:val="0"/>
        <w:adjustRightInd w:val="0"/>
        <w:ind w:left="251" w:hangingChars="100" w:hanging="251"/>
        <w:jc w:val="left"/>
        <w:rPr>
          <w:rFonts w:asciiTheme="minorEastAsia" w:hAnsiTheme="minorEastAsia" w:cs="Generic3-Regular"/>
          <w:kern w:val="0"/>
          <w:szCs w:val="24"/>
        </w:rPr>
      </w:pPr>
      <w:r w:rsidRPr="00A00F14">
        <w:rPr>
          <w:rFonts w:asciiTheme="minorEastAsia" w:hAnsiTheme="minorEastAsia" w:cs="Generic3-Regular" w:hint="eastAsia"/>
          <w:kern w:val="0"/>
          <w:szCs w:val="24"/>
        </w:rPr>
        <w:t>２　監査委員は、監査の結果に関する報告を提出した者及び監査の結果に関する報告に係る勧告をした者に、適時、措置状況の報告を求めるよう努めるものとする。</w:t>
      </w:r>
    </w:p>
    <w:p w:rsidR="00A00F14" w:rsidRPr="00A00F14" w:rsidRDefault="00A00F14" w:rsidP="00A00F14">
      <w:pPr>
        <w:autoSpaceDE w:val="0"/>
        <w:autoSpaceDN w:val="0"/>
        <w:adjustRightInd w:val="0"/>
        <w:ind w:firstLineChars="300" w:firstLine="753"/>
        <w:jc w:val="left"/>
        <w:rPr>
          <w:rFonts w:asciiTheme="minorEastAsia" w:hAnsiTheme="minorEastAsia" w:cs="Generic3-Regular"/>
          <w:kern w:val="0"/>
          <w:szCs w:val="24"/>
        </w:rPr>
      </w:pPr>
      <w:r w:rsidRPr="00A00F14">
        <w:rPr>
          <w:rFonts w:asciiTheme="minorEastAsia" w:hAnsiTheme="minorEastAsia" w:cs="Generic3-Regular" w:hint="eastAsia"/>
          <w:kern w:val="0"/>
          <w:szCs w:val="24"/>
        </w:rPr>
        <w:t xml:space="preserve">附 </w:t>
      </w:r>
      <w:r w:rsidRPr="00A00F14">
        <w:rPr>
          <w:rFonts w:asciiTheme="minorEastAsia" w:hAnsiTheme="minorEastAsia" w:cs="Generic3-Regular"/>
          <w:kern w:val="0"/>
          <w:szCs w:val="24"/>
        </w:rPr>
        <w:t xml:space="preserve"> </w:t>
      </w:r>
      <w:r w:rsidRPr="00A00F14">
        <w:rPr>
          <w:rFonts w:asciiTheme="minorEastAsia" w:hAnsiTheme="minorEastAsia" w:cs="Generic3-Regular" w:hint="eastAsia"/>
          <w:kern w:val="0"/>
          <w:szCs w:val="24"/>
        </w:rPr>
        <w:t>則</w:t>
      </w:r>
    </w:p>
    <w:p w:rsidR="00A00F14" w:rsidRPr="00A00F14" w:rsidRDefault="00A00F14" w:rsidP="00A00F14">
      <w:pPr>
        <w:ind w:firstLineChars="100" w:firstLine="251"/>
        <w:rPr>
          <w:rFonts w:asciiTheme="minorEastAsia" w:hAnsiTheme="minorEastAsia"/>
          <w:szCs w:val="24"/>
        </w:rPr>
      </w:pPr>
      <w:r w:rsidRPr="00A00F14">
        <w:rPr>
          <w:rFonts w:asciiTheme="minorEastAsia" w:hAnsiTheme="minorEastAsia" w:cs="Generic3-Regular" w:hint="eastAsia"/>
          <w:kern w:val="0"/>
          <w:szCs w:val="24"/>
        </w:rPr>
        <w:t>本基準は、令和２年４月１日から施行する。</w:t>
      </w:r>
    </w:p>
    <w:sectPr w:rsidR="00A00F14" w:rsidRPr="00A00F14" w:rsidSect="00D56CE8">
      <w:pgSz w:w="11906" w:h="16838" w:code="9"/>
      <w:pgMar w:top="1701" w:right="1418" w:bottom="1418" w:left="1701" w:header="851" w:footer="992" w:gutter="0"/>
      <w:cols w:space="425"/>
      <w:docGrid w:type="linesAndChars" w:linePitch="403"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DE" w:rsidRDefault="00415DDE" w:rsidP="00905C7E">
      <w:r>
        <w:separator/>
      </w:r>
    </w:p>
  </w:endnote>
  <w:endnote w:type="continuationSeparator" w:id="0">
    <w:p w:rsidR="00415DDE" w:rsidRDefault="00415DDE" w:rsidP="0090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DE" w:rsidRDefault="00415DDE" w:rsidP="00905C7E">
      <w:r>
        <w:separator/>
      </w:r>
    </w:p>
  </w:footnote>
  <w:footnote w:type="continuationSeparator" w:id="0">
    <w:p w:rsidR="00415DDE" w:rsidRDefault="00415DDE" w:rsidP="0090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576"/>
    <w:multiLevelType w:val="hybridMultilevel"/>
    <w:tmpl w:val="CA000F2A"/>
    <w:lvl w:ilvl="0" w:tplc="F0AE038E">
      <w:start w:val="1"/>
      <w:numFmt w:val="decimalEnclosedParen"/>
      <w:lvlText w:val="%1"/>
      <w:lvlJc w:val="left"/>
      <w:pPr>
        <w:ind w:left="611" w:hanging="360"/>
      </w:pPr>
      <w:rPr>
        <w:rFonts w:ascii="ＭＳ 明朝" w:eastAsia="ＭＳ 明朝" w:hAnsi="ＭＳ 明朝" w:cs="Times New Roman"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65F24ACB"/>
    <w:multiLevelType w:val="hybridMultilevel"/>
    <w:tmpl w:val="3FFADB8E"/>
    <w:lvl w:ilvl="0" w:tplc="DB3C2C00">
      <w:start w:val="1"/>
      <w:numFmt w:val="decimalEnclosedParen"/>
      <w:lvlText w:val="%1"/>
      <w:lvlJc w:val="left"/>
      <w:pPr>
        <w:ind w:left="611" w:hanging="360"/>
      </w:pPr>
      <w:rPr>
        <w:rFonts w:ascii="ＭＳ 明朝" w:eastAsia="ＭＳ 明朝" w:hAnsi="ＭＳ 明朝" w:cs="Times New Roman"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2" w15:restartNumberingAfterBreak="0">
    <w:nsid w:val="72242315"/>
    <w:multiLevelType w:val="hybridMultilevel"/>
    <w:tmpl w:val="00AC11FA"/>
    <w:lvl w:ilvl="0" w:tplc="643A9E50">
      <w:start w:val="1"/>
      <w:numFmt w:val="decimalEnclosedParen"/>
      <w:lvlText w:val="%1"/>
      <w:lvlJc w:val="left"/>
      <w:pPr>
        <w:ind w:left="645" w:hanging="360"/>
      </w:pPr>
      <w:rPr>
        <w:rFonts w:hint="default"/>
        <w:color w:val="333333"/>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79B55E4C"/>
    <w:multiLevelType w:val="hybridMultilevel"/>
    <w:tmpl w:val="E5DCD382"/>
    <w:lvl w:ilvl="0" w:tplc="1570F086">
      <w:start w:val="1"/>
      <w:numFmt w:val="decimalEnclosedParen"/>
      <w:lvlText w:val="%1"/>
      <w:lvlJc w:val="left"/>
      <w:pPr>
        <w:ind w:left="611" w:hanging="360"/>
      </w:pPr>
      <w:rPr>
        <w:rFonts w:hint="default"/>
        <w:color w:val="333333"/>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51"/>
  <w:drawingGridVerticalSpacing w:val="40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00"/>
    <w:rsid w:val="000363BE"/>
    <w:rsid w:val="0004508B"/>
    <w:rsid w:val="00057975"/>
    <w:rsid w:val="00060850"/>
    <w:rsid w:val="000A6DC5"/>
    <w:rsid w:val="000E6280"/>
    <w:rsid w:val="00116012"/>
    <w:rsid w:val="00123D5C"/>
    <w:rsid w:val="0016373D"/>
    <w:rsid w:val="00180319"/>
    <w:rsid w:val="001F7D58"/>
    <w:rsid w:val="002034B8"/>
    <w:rsid w:val="00244D00"/>
    <w:rsid w:val="00251DE4"/>
    <w:rsid w:val="00253DBD"/>
    <w:rsid w:val="00261B34"/>
    <w:rsid w:val="00283C03"/>
    <w:rsid w:val="002B0E4F"/>
    <w:rsid w:val="0032275C"/>
    <w:rsid w:val="00355C10"/>
    <w:rsid w:val="00357F84"/>
    <w:rsid w:val="00415DDE"/>
    <w:rsid w:val="00416307"/>
    <w:rsid w:val="0043692C"/>
    <w:rsid w:val="004678A8"/>
    <w:rsid w:val="004730AF"/>
    <w:rsid w:val="004926CC"/>
    <w:rsid w:val="004B5A8B"/>
    <w:rsid w:val="004C35B0"/>
    <w:rsid w:val="005128CC"/>
    <w:rsid w:val="00541194"/>
    <w:rsid w:val="005524C8"/>
    <w:rsid w:val="00554D41"/>
    <w:rsid w:val="0056366F"/>
    <w:rsid w:val="005D5B85"/>
    <w:rsid w:val="00613656"/>
    <w:rsid w:val="00674F91"/>
    <w:rsid w:val="00732ED5"/>
    <w:rsid w:val="00742004"/>
    <w:rsid w:val="007873BA"/>
    <w:rsid w:val="007C4C9D"/>
    <w:rsid w:val="007D08DF"/>
    <w:rsid w:val="007F22DA"/>
    <w:rsid w:val="007F5AF6"/>
    <w:rsid w:val="008155EC"/>
    <w:rsid w:val="00837049"/>
    <w:rsid w:val="00870EB3"/>
    <w:rsid w:val="00873F18"/>
    <w:rsid w:val="0089458E"/>
    <w:rsid w:val="008D2893"/>
    <w:rsid w:val="008E1DA2"/>
    <w:rsid w:val="008F417B"/>
    <w:rsid w:val="00905C7E"/>
    <w:rsid w:val="009575B4"/>
    <w:rsid w:val="00982DD3"/>
    <w:rsid w:val="00A00F14"/>
    <w:rsid w:val="00A03F97"/>
    <w:rsid w:val="00A22558"/>
    <w:rsid w:val="00A56046"/>
    <w:rsid w:val="00A6514C"/>
    <w:rsid w:val="00AA472E"/>
    <w:rsid w:val="00AA7AC6"/>
    <w:rsid w:val="00AC4A08"/>
    <w:rsid w:val="00AD23FE"/>
    <w:rsid w:val="00B55337"/>
    <w:rsid w:val="00B773DD"/>
    <w:rsid w:val="00BB3866"/>
    <w:rsid w:val="00C346E0"/>
    <w:rsid w:val="00C427C9"/>
    <w:rsid w:val="00C651FD"/>
    <w:rsid w:val="00C7584C"/>
    <w:rsid w:val="00CB0273"/>
    <w:rsid w:val="00CE3328"/>
    <w:rsid w:val="00D353D0"/>
    <w:rsid w:val="00D56CE8"/>
    <w:rsid w:val="00D9285D"/>
    <w:rsid w:val="00DE5CCB"/>
    <w:rsid w:val="00DF6D2C"/>
    <w:rsid w:val="00E5433F"/>
    <w:rsid w:val="00F049FA"/>
    <w:rsid w:val="00F208BB"/>
    <w:rsid w:val="00F70CBF"/>
    <w:rsid w:val="00F7493E"/>
    <w:rsid w:val="00F8451F"/>
    <w:rsid w:val="00F863D5"/>
    <w:rsid w:val="00FB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95BEE2"/>
  <w15:docId w15:val="{C5749E8E-9D00-4F4D-8BD6-EB83053A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B8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44D00"/>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244D0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3">
    <w:name w:val="title13"/>
    <w:basedOn w:val="a"/>
    <w:rsid w:val="00244D0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244D0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244D00"/>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25">
    <w:name w:val="num25"/>
    <w:basedOn w:val="a"/>
    <w:rsid w:val="00244D00"/>
    <w:pPr>
      <w:widowControl/>
      <w:spacing w:before="100" w:beforeAutospacing="1" w:after="100" w:afterAutospacing="1"/>
      <w:ind w:left="720" w:hanging="240"/>
      <w:jc w:val="left"/>
    </w:pPr>
    <w:rPr>
      <w:rFonts w:ascii="ＭＳ Ｐゴシック" w:eastAsia="ＭＳ Ｐゴシック" w:hAnsi="ＭＳ Ｐゴシック" w:cs="ＭＳ Ｐゴシック"/>
      <w:kern w:val="0"/>
      <w:szCs w:val="24"/>
    </w:rPr>
  </w:style>
  <w:style w:type="character" w:customStyle="1" w:styleId="cm13">
    <w:name w:val="cm13"/>
    <w:basedOn w:val="a0"/>
    <w:rsid w:val="00742004"/>
    <w:rPr>
      <w:sz w:val="24"/>
    </w:rPr>
  </w:style>
  <w:style w:type="character" w:customStyle="1" w:styleId="cm14">
    <w:name w:val="cm14"/>
    <w:basedOn w:val="a0"/>
    <w:rsid w:val="00244D00"/>
  </w:style>
  <w:style w:type="character" w:customStyle="1" w:styleId="p20">
    <w:name w:val="p20"/>
    <w:basedOn w:val="a0"/>
    <w:rsid w:val="00244D00"/>
  </w:style>
  <w:style w:type="character" w:customStyle="1" w:styleId="cm15">
    <w:name w:val="cm15"/>
    <w:basedOn w:val="a0"/>
    <w:rsid w:val="00244D00"/>
  </w:style>
  <w:style w:type="character" w:customStyle="1" w:styleId="num53">
    <w:name w:val="num53"/>
    <w:basedOn w:val="a0"/>
    <w:rsid w:val="00244D00"/>
  </w:style>
  <w:style w:type="character" w:customStyle="1" w:styleId="p21">
    <w:name w:val="p21"/>
    <w:basedOn w:val="a0"/>
    <w:rsid w:val="00244D00"/>
  </w:style>
  <w:style w:type="character" w:customStyle="1" w:styleId="cm16">
    <w:name w:val="cm16"/>
    <w:basedOn w:val="a0"/>
    <w:rsid w:val="00244D00"/>
  </w:style>
  <w:style w:type="character" w:customStyle="1" w:styleId="num54">
    <w:name w:val="num54"/>
    <w:basedOn w:val="a0"/>
    <w:rsid w:val="00244D00"/>
  </w:style>
  <w:style w:type="character" w:customStyle="1" w:styleId="p22">
    <w:name w:val="p22"/>
    <w:basedOn w:val="a0"/>
    <w:rsid w:val="00244D00"/>
  </w:style>
  <w:style w:type="character" w:customStyle="1" w:styleId="num55">
    <w:name w:val="num55"/>
    <w:basedOn w:val="a0"/>
    <w:rsid w:val="00244D00"/>
  </w:style>
  <w:style w:type="character" w:customStyle="1" w:styleId="p23">
    <w:name w:val="p23"/>
    <w:basedOn w:val="a0"/>
    <w:rsid w:val="00244D00"/>
  </w:style>
  <w:style w:type="character" w:customStyle="1" w:styleId="num56">
    <w:name w:val="num56"/>
    <w:basedOn w:val="a0"/>
    <w:rsid w:val="00244D00"/>
  </w:style>
  <w:style w:type="character" w:customStyle="1" w:styleId="p24">
    <w:name w:val="p24"/>
    <w:basedOn w:val="a0"/>
    <w:rsid w:val="00244D00"/>
  </w:style>
  <w:style w:type="character" w:customStyle="1" w:styleId="num57">
    <w:name w:val="num57"/>
    <w:basedOn w:val="a0"/>
    <w:rsid w:val="00244D00"/>
  </w:style>
  <w:style w:type="character" w:customStyle="1" w:styleId="p25">
    <w:name w:val="p25"/>
    <w:basedOn w:val="a0"/>
    <w:rsid w:val="00244D00"/>
  </w:style>
  <w:style w:type="character" w:customStyle="1" w:styleId="num58">
    <w:name w:val="num58"/>
    <w:basedOn w:val="a0"/>
    <w:rsid w:val="00244D00"/>
  </w:style>
  <w:style w:type="character" w:customStyle="1" w:styleId="p26">
    <w:name w:val="p26"/>
    <w:basedOn w:val="a0"/>
    <w:rsid w:val="00244D00"/>
  </w:style>
  <w:style w:type="character" w:customStyle="1" w:styleId="num59">
    <w:name w:val="num59"/>
    <w:basedOn w:val="a0"/>
    <w:rsid w:val="00244D00"/>
  </w:style>
  <w:style w:type="character" w:customStyle="1" w:styleId="p27">
    <w:name w:val="p27"/>
    <w:basedOn w:val="a0"/>
    <w:rsid w:val="00244D00"/>
  </w:style>
  <w:style w:type="character" w:customStyle="1" w:styleId="num60">
    <w:name w:val="num60"/>
    <w:basedOn w:val="a0"/>
    <w:rsid w:val="00244D00"/>
  </w:style>
  <w:style w:type="character" w:customStyle="1" w:styleId="p28">
    <w:name w:val="p28"/>
    <w:basedOn w:val="a0"/>
    <w:rsid w:val="00244D00"/>
  </w:style>
  <w:style w:type="character" w:customStyle="1" w:styleId="num61">
    <w:name w:val="num61"/>
    <w:basedOn w:val="a0"/>
    <w:rsid w:val="00244D00"/>
  </w:style>
  <w:style w:type="character" w:customStyle="1" w:styleId="p29">
    <w:name w:val="p29"/>
    <w:basedOn w:val="a0"/>
    <w:rsid w:val="00244D00"/>
  </w:style>
  <w:style w:type="character" w:customStyle="1" w:styleId="num62">
    <w:name w:val="num62"/>
    <w:basedOn w:val="a0"/>
    <w:rsid w:val="00244D00"/>
  </w:style>
  <w:style w:type="character" w:customStyle="1" w:styleId="p30">
    <w:name w:val="p30"/>
    <w:basedOn w:val="a0"/>
    <w:rsid w:val="00244D00"/>
  </w:style>
  <w:style w:type="character" w:customStyle="1" w:styleId="num63">
    <w:name w:val="num63"/>
    <w:basedOn w:val="a0"/>
    <w:rsid w:val="00244D00"/>
  </w:style>
  <w:style w:type="character" w:customStyle="1" w:styleId="p31">
    <w:name w:val="p31"/>
    <w:basedOn w:val="a0"/>
    <w:rsid w:val="00244D00"/>
  </w:style>
  <w:style w:type="character" w:customStyle="1" w:styleId="num64">
    <w:name w:val="num64"/>
    <w:basedOn w:val="a0"/>
    <w:rsid w:val="00244D00"/>
  </w:style>
  <w:style w:type="character" w:customStyle="1" w:styleId="p32">
    <w:name w:val="p32"/>
    <w:basedOn w:val="a0"/>
    <w:rsid w:val="00244D00"/>
  </w:style>
  <w:style w:type="character" w:customStyle="1" w:styleId="cm17">
    <w:name w:val="cm17"/>
    <w:basedOn w:val="a0"/>
    <w:rsid w:val="00244D00"/>
  </w:style>
  <w:style w:type="character" w:customStyle="1" w:styleId="num65">
    <w:name w:val="num65"/>
    <w:basedOn w:val="a0"/>
    <w:rsid w:val="00244D00"/>
  </w:style>
  <w:style w:type="character" w:customStyle="1" w:styleId="p33">
    <w:name w:val="p33"/>
    <w:basedOn w:val="a0"/>
    <w:rsid w:val="00244D00"/>
  </w:style>
  <w:style w:type="character" w:customStyle="1" w:styleId="num66">
    <w:name w:val="num66"/>
    <w:basedOn w:val="a0"/>
    <w:rsid w:val="00244D00"/>
  </w:style>
  <w:style w:type="character" w:customStyle="1" w:styleId="p34">
    <w:name w:val="p34"/>
    <w:basedOn w:val="a0"/>
    <w:rsid w:val="00244D00"/>
  </w:style>
  <w:style w:type="character" w:customStyle="1" w:styleId="num67">
    <w:name w:val="num67"/>
    <w:basedOn w:val="a0"/>
    <w:rsid w:val="00244D00"/>
  </w:style>
  <w:style w:type="character" w:customStyle="1" w:styleId="p35">
    <w:name w:val="p35"/>
    <w:basedOn w:val="a0"/>
    <w:rsid w:val="00244D00"/>
  </w:style>
  <w:style w:type="character" w:customStyle="1" w:styleId="num68">
    <w:name w:val="num68"/>
    <w:basedOn w:val="a0"/>
    <w:rsid w:val="00244D00"/>
  </w:style>
  <w:style w:type="character" w:customStyle="1" w:styleId="p36">
    <w:name w:val="p36"/>
    <w:basedOn w:val="a0"/>
    <w:rsid w:val="004C35B0"/>
    <w:rPr>
      <w:sz w:val="24"/>
    </w:rPr>
  </w:style>
  <w:style w:type="character" w:customStyle="1" w:styleId="num69">
    <w:name w:val="num69"/>
    <w:basedOn w:val="a0"/>
    <w:rsid w:val="00244D00"/>
  </w:style>
  <w:style w:type="character" w:customStyle="1" w:styleId="p37">
    <w:name w:val="p37"/>
    <w:basedOn w:val="a0"/>
    <w:rsid w:val="00244D00"/>
  </w:style>
  <w:style w:type="character" w:customStyle="1" w:styleId="num70">
    <w:name w:val="num70"/>
    <w:basedOn w:val="a0"/>
    <w:rsid w:val="00244D00"/>
  </w:style>
  <w:style w:type="character" w:customStyle="1" w:styleId="p38">
    <w:name w:val="p38"/>
    <w:basedOn w:val="a0"/>
    <w:rsid w:val="00244D00"/>
  </w:style>
  <w:style w:type="character" w:customStyle="1" w:styleId="num71">
    <w:name w:val="num71"/>
    <w:basedOn w:val="a0"/>
    <w:rsid w:val="00244D00"/>
  </w:style>
  <w:style w:type="character" w:customStyle="1" w:styleId="p39">
    <w:name w:val="p39"/>
    <w:basedOn w:val="a0"/>
    <w:rsid w:val="00244D00"/>
  </w:style>
  <w:style w:type="character" w:customStyle="1" w:styleId="cm18">
    <w:name w:val="cm18"/>
    <w:basedOn w:val="a0"/>
    <w:rsid w:val="00244D00"/>
  </w:style>
  <w:style w:type="character" w:customStyle="1" w:styleId="num72">
    <w:name w:val="num72"/>
    <w:basedOn w:val="a0"/>
    <w:rsid w:val="00244D00"/>
  </w:style>
  <w:style w:type="character" w:customStyle="1" w:styleId="p40">
    <w:name w:val="p40"/>
    <w:basedOn w:val="a0"/>
    <w:rsid w:val="00244D00"/>
  </w:style>
  <w:style w:type="character" w:customStyle="1" w:styleId="num73">
    <w:name w:val="num73"/>
    <w:basedOn w:val="a0"/>
    <w:rsid w:val="00244D00"/>
  </w:style>
  <w:style w:type="character" w:customStyle="1" w:styleId="p41">
    <w:name w:val="p41"/>
    <w:basedOn w:val="a0"/>
    <w:rsid w:val="00244D00"/>
  </w:style>
  <w:style w:type="character" w:customStyle="1" w:styleId="num74">
    <w:name w:val="num74"/>
    <w:basedOn w:val="a0"/>
    <w:rsid w:val="00244D00"/>
  </w:style>
  <w:style w:type="character" w:customStyle="1" w:styleId="p42">
    <w:name w:val="p42"/>
    <w:basedOn w:val="a0"/>
    <w:rsid w:val="00244D00"/>
  </w:style>
  <w:style w:type="character" w:customStyle="1" w:styleId="num75">
    <w:name w:val="num75"/>
    <w:basedOn w:val="a0"/>
    <w:rsid w:val="00244D00"/>
  </w:style>
  <w:style w:type="character" w:customStyle="1" w:styleId="p43">
    <w:name w:val="p43"/>
    <w:basedOn w:val="a0"/>
    <w:rsid w:val="00244D00"/>
  </w:style>
  <w:style w:type="character" w:customStyle="1" w:styleId="num76">
    <w:name w:val="num76"/>
    <w:basedOn w:val="a0"/>
    <w:rsid w:val="00244D00"/>
  </w:style>
  <w:style w:type="character" w:customStyle="1" w:styleId="p44">
    <w:name w:val="p44"/>
    <w:basedOn w:val="a0"/>
    <w:rsid w:val="00244D00"/>
  </w:style>
  <w:style w:type="character" w:customStyle="1" w:styleId="num77">
    <w:name w:val="num77"/>
    <w:basedOn w:val="a0"/>
    <w:rsid w:val="00244D00"/>
  </w:style>
  <w:style w:type="character" w:customStyle="1" w:styleId="p45">
    <w:name w:val="p45"/>
    <w:basedOn w:val="a0"/>
    <w:rsid w:val="00244D00"/>
  </w:style>
  <w:style w:type="character" w:customStyle="1" w:styleId="num78">
    <w:name w:val="num78"/>
    <w:basedOn w:val="a0"/>
    <w:rsid w:val="00244D00"/>
  </w:style>
  <w:style w:type="character" w:customStyle="1" w:styleId="p46">
    <w:name w:val="p46"/>
    <w:basedOn w:val="a0"/>
    <w:rsid w:val="00244D00"/>
  </w:style>
  <w:style w:type="character" w:customStyle="1" w:styleId="num79">
    <w:name w:val="num79"/>
    <w:basedOn w:val="a0"/>
    <w:rsid w:val="00244D00"/>
  </w:style>
  <w:style w:type="character" w:customStyle="1" w:styleId="p47">
    <w:name w:val="p47"/>
    <w:basedOn w:val="a0"/>
    <w:rsid w:val="00244D00"/>
  </w:style>
  <w:style w:type="character" w:customStyle="1" w:styleId="num80">
    <w:name w:val="num80"/>
    <w:basedOn w:val="a0"/>
    <w:rsid w:val="00244D00"/>
  </w:style>
  <w:style w:type="character" w:customStyle="1" w:styleId="p48">
    <w:name w:val="p48"/>
    <w:basedOn w:val="a0"/>
    <w:rsid w:val="00244D00"/>
  </w:style>
  <w:style w:type="character" w:customStyle="1" w:styleId="num81">
    <w:name w:val="num81"/>
    <w:basedOn w:val="a0"/>
    <w:rsid w:val="00244D00"/>
  </w:style>
  <w:style w:type="character" w:customStyle="1" w:styleId="p49">
    <w:name w:val="p49"/>
    <w:basedOn w:val="a0"/>
    <w:rsid w:val="00244D00"/>
  </w:style>
  <w:style w:type="character" w:customStyle="1" w:styleId="num82">
    <w:name w:val="num82"/>
    <w:basedOn w:val="a0"/>
    <w:rsid w:val="00244D00"/>
  </w:style>
  <w:style w:type="character" w:customStyle="1" w:styleId="p50">
    <w:name w:val="p50"/>
    <w:basedOn w:val="a0"/>
    <w:rsid w:val="00244D00"/>
  </w:style>
  <w:style w:type="character" w:customStyle="1" w:styleId="cm19">
    <w:name w:val="cm19"/>
    <w:basedOn w:val="a0"/>
    <w:rsid w:val="00244D00"/>
  </w:style>
  <w:style w:type="character" w:customStyle="1" w:styleId="num83">
    <w:name w:val="num83"/>
    <w:basedOn w:val="a0"/>
    <w:rsid w:val="00244D00"/>
  </w:style>
  <w:style w:type="character" w:customStyle="1" w:styleId="p51">
    <w:name w:val="p51"/>
    <w:basedOn w:val="a0"/>
    <w:rsid w:val="00244D00"/>
  </w:style>
  <w:style w:type="character" w:customStyle="1" w:styleId="num84">
    <w:name w:val="num84"/>
    <w:basedOn w:val="a0"/>
    <w:rsid w:val="00244D00"/>
  </w:style>
  <w:style w:type="character" w:customStyle="1" w:styleId="p52">
    <w:name w:val="p52"/>
    <w:basedOn w:val="a0"/>
    <w:rsid w:val="00244D00"/>
  </w:style>
  <w:style w:type="character" w:customStyle="1" w:styleId="num85">
    <w:name w:val="num85"/>
    <w:basedOn w:val="a0"/>
    <w:rsid w:val="00244D00"/>
  </w:style>
  <w:style w:type="character" w:customStyle="1" w:styleId="p53">
    <w:name w:val="p53"/>
    <w:basedOn w:val="a0"/>
    <w:rsid w:val="00244D00"/>
  </w:style>
  <w:style w:type="character" w:customStyle="1" w:styleId="cm20">
    <w:name w:val="cm20"/>
    <w:basedOn w:val="a0"/>
    <w:rsid w:val="00244D00"/>
  </w:style>
  <w:style w:type="character" w:customStyle="1" w:styleId="num86">
    <w:name w:val="num86"/>
    <w:basedOn w:val="a0"/>
    <w:rsid w:val="00244D00"/>
  </w:style>
  <w:style w:type="character" w:customStyle="1" w:styleId="p54">
    <w:name w:val="p54"/>
    <w:basedOn w:val="a0"/>
    <w:rsid w:val="00244D00"/>
  </w:style>
  <w:style w:type="character" w:customStyle="1" w:styleId="num87">
    <w:name w:val="num87"/>
    <w:basedOn w:val="a0"/>
    <w:rsid w:val="00244D00"/>
  </w:style>
  <w:style w:type="character" w:customStyle="1" w:styleId="p55">
    <w:name w:val="p55"/>
    <w:basedOn w:val="a0"/>
    <w:rsid w:val="00244D00"/>
  </w:style>
  <w:style w:type="character" w:customStyle="1" w:styleId="cm21">
    <w:name w:val="cm21"/>
    <w:basedOn w:val="a0"/>
    <w:rsid w:val="00244D00"/>
  </w:style>
  <w:style w:type="character" w:customStyle="1" w:styleId="num88">
    <w:name w:val="num88"/>
    <w:basedOn w:val="a0"/>
    <w:rsid w:val="00244D00"/>
  </w:style>
  <w:style w:type="character" w:customStyle="1" w:styleId="p56">
    <w:name w:val="p56"/>
    <w:basedOn w:val="a0"/>
    <w:rsid w:val="00244D00"/>
  </w:style>
  <w:style w:type="character" w:customStyle="1" w:styleId="cm22">
    <w:name w:val="cm22"/>
    <w:basedOn w:val="a0"/>
    <w:rsid w:val="00244D00"/>
  </w:style>
  <w:style w:type="character" w:customStyle="1" w:styleId="num89">
    <w:name w:val="num89"/>
    <w:basedOn w:val="a0"/>
    <w:rsid w:val="00244D00"/>
  </w:style>
  <w:style w:type="character" w:customStyle="1" w:styleId="p57">
    <w:name w:val="p57"/>
    <w:basedOn w:val="a0"/>
    <w:rsid w:val="00244D00"/>
  </w:style>
  <w:style w:type="character" w:customStyle="1" w:styleId="cm23">
    <w:name w:val="cm23"/>
    <w:basedOn w:val="a0"/>
    <w:rsid w:val="00244D00"/>
  </w:style>
  <w:style w:type="character" w:customStyle="1" w:styleId="num90">
    <w:name w:val="num90"/>
    <w:basedOn w:val="a0"/>
    <w:rsid w:val="00244D00"/>
  </w:style>
  <w:style w:type="character" w:customStyle="1" w:styleId="p58">
    <w:name w:val="p58"/>
    <w:basedOn w:val="a0"/>
    <w:rsid w:val="00244D00"/>
  </w:style>
  <w:style w:type="character" w:customStyle="1" w:styleId="cm24">
    <w:name w:val="cm24"/>
    <w:basedOn w:val="a0"/>
    <w:rsid w:val="00244D00"/>
  </w:style>
  <w:style w:type="character" w:customStyle="1" w:styleId="num91">
    <w:name w:val="num91"/>
    <w:basedOn w:val="a0"/>
    <w:rsid w:val="00244D00"/>
  </w:style>
  <w:style w:type="character" w:customStyle="1" w:styleId="p59">
    <w:name w:val="p59"/>
    <w:basedOn w:val="a0"/>
    <w:rsid w:val="00244D00"/>
  </w:style>
  <w:style w:type="paragraph" w:styleId="a3">
    <w:name w:val="Balloon Text"/>
    <w:basedOn w:val="a"/>
    <w:link w:val="a4"/>
    <w:uiPriority w:val="99"/>
    <w:semiHidden/>
    <w:unhideWhenUsed/>
    <w:rsid w:val="00244D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4D00"/>
    <w:rPr>
      <w:rFonts w:asciiTheme="majorHAnsi" w:eastAsiaTheme="majorEastAsia" w:hAnsiTheme="majorHAnsi" w:cstheme="majorBidi"/>
      <w:sz w:val="18"/>
      <w:szCs w:val="18"/>
    </w:rPr>
  </w:style>
  <w:style w:type="paragraph" w:styleId="a5">
    <w:name w:val="header"/>
    <w:basedOn w:val="a"/>
    <w:link w:val="a6"/>
    <w:uiPriority w:val="99"/>
    <w:unhideWhenUsed/>
    <w:rsid w:val="00905C7E"/>
    <w:pPr>
      <w:tabs>
        <w:tab w:val="center" w:pos="4252"/>
        <w:tab w:val="right" w:pos="8504"/>
      </w:tabs>
      <w:snapToGrid w:val="0"/>
    </w:pPr>
  </w:style>
  <w:style w:type="character" w:customStyle="1" w:styleId="a6">
    <w:name w:val="ヘッダー (文字)"/>
    <w:basedOn w:val="a0"/>
    <w:link w:val="a5"/>
    <w:uiPriority w:val="99"/>
    <w:rsid w:val="00905C7E"/>
  </w:style>
  <w:style w:type="paragraph" w:styleId="a7">
    <w:name w:val="footer"/>
    <w:basedOn w:val="a"/>
    <w:link w:val="a8"/>
    <w:uiPriority w:val="99"/>
    <w:unhideWhenUsed/>
    <w:rsid w:val="00905C7E"/>
    <w:pPr>
      <w:tabs>
        <w:tab w:val="center" w:pos="4252"/>
        <w:tab w:val="right" w:pos="8504"/>
      </w:tabs>
      <w:snapToGrid w:val="0"/>
    </w:pPr>
  </w:style>
  <w:style w:type="character" w:customStyle="1" w:styleId="a8">
    <w:name w:val="フッター (文字)"/>
    <w:basedOn w:val="a0"/>
    <w:link w:val="a7"/>
    <w:uiPriority w:val="99"/>
    <w:rsid w:val="00905C7E"/>
  </w:style>
  <w:style w:type="paragraph" w:styleId="a9">
    <w:name w:val="List Paragraph"/>
    <w:basedOn w:val="a"/>
    <w:uiPriority w:val="34"/>
    <w:qFormat/>
    <w:rsid w:val="007420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438389">
      <w:bodyDiv w:val="1"/>
      <w:marLeft w:val="0"/>
      <w:marRight w:val="0"/>
      <w:marTop w:val="0"/>
      <w:marBottom w:val="0"/>
      <w:divBdr>
        <w:top w:val="none" w:sz="0" w:space="0" w:color="auto"/>
        <w:left w:val="none" w:sz="0" w:space="0" w:color="auto"/>
        <w:bottom w:val="none" w:sz="0" w:space="0" w:color="auto"/>
        <w:right w:val="none" w:sz="0" w:space="0" w:color="auto"/>
      </w:divBdr>
      <w:divsChild>
        <w:div w:id="959531626">
          <w:marLeft w:val="0"/>
          <w:marRight w:val="0"/>
          <w:marTop w:val="0"/>
          <w:marBottom w:val="0"/>
          <w:divBdr>
            <w:top w:val="none" w:sz="0" w:space="0" w:color="auto"/>
            <w:left w:val="none" w:sz="0" w:space="0" w:color="auto"/>
            <w:bottom w:val="none" w:sz="0" w:space="0" w:color="auto"/>
            <w:right w:val="none" w:sz="0" w:space="0" w:color="auto"/>
          </w:divBdr>
          <w:divsChild>
            <w:div w:id="1798795293">
              <w:marLeft w:val="0"/>
              <w:marRight w:val="0"/>
              <w:marTop w:val="0"/>
              <w:marBottom w:val="0"/>
              <w:divBdr>
                <w:top w:val="none" w:sz="0" w:space="0" w:color="auto"/>
                <w:left w:val="single" w:sz="6" w:space="0" w:color="FFFFFF"/>
                <w:bottom w:val="none" w:sz="0" w:space="0" w:color="auto"/>
                <w:right w:val="single" w:sz="6" w:space="0" w:color="FFFFFF"/>
              </w:divBdr>
              <w:divsChild>
                <w:div w:id="1982347591">
                  <w:marLeft w:val="0"/>
                  <w:marRight w:val="0"/>
                  <w:marTop w:val="0"/>
                  <w:marBottom w:val="0"/>
                  <w:divBdr>
                    <w:top w:val="single" w:sz="6" w:space="5" w:color="A0BFCC"/>
                    <w:left w:val="single" w:sz="6" w:space="5" w:color="A0BFCC"/>
                    <w:bottom w:val="single" w:sz="6" w:space="5" w:color="A0BFCC"/>
                    <w:right w:val="single" w:sz="6" w:space="5" w:color="A0BFCC"/>
                  </w:divBdr>
                  <w:divsChild>
                    <w:div w:id="1157454557">
                      <w:marLeft w:val="0"/>
                      <w:marRight w:val="0"/>
                      <w:marTop w:val="0"/>
                      <w:marBottom w:val="0"/>
                      <w:divBdr>
                        <w:top w:val="none" w:sz="0" w:space="0" w:color="auto"/>
                        <w:left w:val="none" w:sz="0" w:space="0" w:color="auto"/>
                        <w:bottom w:val="none" w:sz="0" w:space="0" w:color="auto"/>
                        <w:right w:val="none" w:sz="0" w:space="0" w:color="auto"/>
                      </w:divBdr>
                      <w:divsChild>
                        <w:div w:id="570390214">
                          <w:marLeft w:val="0"/>
                          <w:marRight w:val="0"/>
                          <w:marTop w:val="0"/>
                          <w:marBottom w:val="0"/>
                          <w:divBdr>
                            <w:top w:val="single" w:sz="6" w:space="0" w:color="B5ABA9"/>
                            <w:left w:val="single" w:sz="6" w:space="0" w:color="B5ABA9"/>
                            <w:bottom w:val="single" w:sz="6" w:space="0" w:color="B5ABA9"/>
                            <w:right w:val="single" w:sz="6" w:space="0" w:color="B5ABA9"/>
                          </w:divBdr>
                          <w:divsChild>
                            <w:div w:id="1617176586">
                              <w:marLeft w:val="4200"/>
                              <w:marRight w:val="0"/>
                              <w:marTop w:val="0"/>
                              <w:marBottom w:val="0"/>
                              <w:divBdr>
                                <w:top w:val="single" w:sz="6" w:space="0" w:color="B5ABA9"/>
                                <w:left w:val="single" w:sz="6" w:space="0" w:color="B5ABA9"/>
                                <w:bottom w:val="single" w:sz="6" w:space="0" w:color="B5ABA9"/>
                                <w:right w:val="single" w:sz="6" w:space="0" w:color="B5ABA9"/>
                              </w:divBdr>
                              <w:divsChild>
                                <w:div w:id="1725057298">
                                  <w:marLeft w:val="0"/>
                                  <w:marRight w:val="0"/>
                                  <w:marTop w:val="0"/>
                                  <w:marBottom w:val="0"/>
                                  <w:divBdr>
                                    <w:top w:val="single" w:sz="6" w:space="7" w:color="B5ABA9"/>
                                    <w:left w:val="single" w:sz="6" w:space="7" w:color="B5ABA9"/>
                                    <w:bottom w:val="single" w:sz="6" w:space="7" w:color="B5ABA9"/>
                                    <w:right w:val="single" w:sz="6" w:space="7" w:color="B5ABA9"/>
                                  </w:divBdr>
                                  <w:divsChild>
                                    <w:div w:id="1484546451">
                                      <w:marLeft w:val="0"/>
                                      <w:marRight w:val="0"/>
                                      <w:marTop w:val="0"/>
                                      <w:marBottom w:val="0"/>
                                      <w:divBdr>
                                        <w:top w:val="none" w:sz="0" w:space="0" w:color="auto"/>
                                        <w:left w:val="none" w:sz="0" w:space="0" w:color="auto"/>
                                        <w:bottom w:val="none" w:sz="0" w:space="0" w:color="auto"/>
                                        <w:right w:val="single" w:sz="12" w:space="0" w:color="FFFFFF"/>
                                      </w:divBdr>
                                      <w:divsChild>
                                        <w:div w:id="1895239106">
                                          <w:marLeft w:val="0"/>
                                          <w:marRight w:val="0"/>
                                          <w:marTop w:val="0"/>
                                          <w:marBottom w:val="0"/>
                                          <w:divBdr>
                                            <w:top w:val="none" w:sz="0" w:space="0" w:color="auto"/>
                                            <w:left w:val="none" w:sz="0" w:space="0" w:color="auto"/>
                                            <w:bottom w:val="none" w:sz="0" w:space="0" w:color="auto"/>
                                            <w:right w:val="none" w:sz="0" w:space="0" w:color="auto"/>
                                          </w:divBdr>
                                        </w:div>
                                      </w:divsChild>
                                    </w:div>
                                    <w:div w:id="712850540">
                                      <w:marLeft w:val="0"/>
                                      <w:marRight w:val="0"/>
                                      <w:marTop w:val="0"/>
                                      <w:marBottom w:val="0"/>
                                      <w:divBdr>
                                        <w:top w:val="none" w:sz="0" w:space="0" w:color="auto"/>
                                        <w:left w:val="none" w:sz="0" w:space="0" w:color="auto"/>
                                        <w:bottom w:val="none" w:sz="0" w:space="0" w:color="auto"/>
                                        <w:right w:val="single" w:sz="12" w:space="0" w:color="FFFFFF"/>
                                      </w:divBdr>
                                      <w:divsChild>
                                        <w:div w:id="1749427550">
                                          <w:marLeft w:val="0"/>
                                          <w:marRight w:val="0"/>
                                          <w:marTop w:val="0"/>
                                          <w:marBottom w:val="0"/>
                                          <w:divBdr>
                                            <w:top w:val="none" w:sz="0" w:space="0" w:color="auto"/>
                                            <w:left w:val="none" w:sz="0" w:space="0" w:color="auto"/>
                                            <w:bottom w:val="none" w:sz="0" w:space="0" w:color="auto"/>
                                            <w:right w:val="none" w:sz="0" w:space="0" w:color="auto"/>
                                          </w:divBdr>
                                        </w:div>
                                      </w:divsChild>
                                    </w:div>
                                    <w:div w:id="491533347">
                                      <w:marLeft w:val="0"/>
                                      <w:marRight w:val="0"/>
                                      <w:marTop w:val="0"/>
                                      <w:marBottom w:val="0"/>
                                      <w:divBdr>
                                        <w:top w:val="none" w:sz="0" w:space="0" w:color="auto"/>
                                        <w:left w:val="none" w:sz="0" w:space="0" w:color="auto"/>
                                        <w:bottom w:val="none" w:sz="0" w:space="0" w:color="auto"/>
                                        <w:right w:val="single" w:sz="12" w:space="0" w:color="FFFFFF"/>
                                      </w:divBdr>
                                    </w:div>
                                    <w:div w:id="17581373">
                                      <w:marLeft w:val="0"/>
                                      <w:marRight w:val="0"/>
                                      <w:marTop w:val="0"/>
                                      <w:marBottom w:val="0"/>
                                      <w:divBdr>
                                        <w:top w:val="none" w:sz="0" w:space="0" w:color="auto"/>
                                        <w:left w:val="none" w:sz="0" w:space="0" w:color="auto"/>
                                        <w:bottom w:val="none" w:sz="0" w:space="0" w:color="auto"/>
                                        <w:right w:val="single" w:sz="12" w:space="0" w:color="FFFFFF"/>
                                      </w:divBdr>
                                      <w:divsChild>
                                        <w:div w:id="1004237875">
                                          <w:marLeft w:val="0"/>
                                          <w:marRight w:val="0"/>
                                          <w:marTop w:val="0"/>
                                          <w:marBottom w:val="0"/>
                                          <w:divBdr>
                                            <w:top w:val="none" w:sz="0" w:space="0" w:color="auto"/>
                                            <w:left w:val="none" w:sz="0" w:space="0" w:color="auto"/>
                                            <w:bottom w:val="none" w:sz="0" w:space="0" w:color="auto"/>
                                            <w:right w:val="none" w:sz="0" w:space="0" w:color="auto"/>
                                          </w:divBdr>
                                        </w:div>
                                      </w:divsChild>
                                    </w:div>
                                    <w:div w:id="806094281">
                                      <w:marLeft w:val="0"/>
                                      <w:marRight w:val="0"/>
                                      <w:marTop w:val="0"/>
                                      <w:marBottom w:val="0"/>
                                      <w:divBdr>
                                        <w:top w:val="none" w:sz="0" w:space="0" w:color="auto"/>
                                        <w:left w:val="none" w:sz="0" w:space="0" w:color="auto"/>
                                        <w:bottom w:val="none" w:sz="0" w:space="0" w:color="auto"/>
                                        <w:right w:val="single" w:sz="12" w:space="0" w:color="FFFFFF"/>
                                      </w:divBdr>
                                      <w:divsChild>
                                        <w:div w:id="1131554109">
                                          <w:marLeft w:val="0"/>
                                          <w:marRight w:val="0"/>
                                          <w:marTop w:val="0"/>
                                          <w:marBottom w:val="0"/>
                                          <w:divBdr>
                                            <w:top w:val="none" w:sz="0" w:space="0" w:color="auto"/>
                                            <w:left w:val="none" w:sz="0" w:space="0" w:color="auto"/>
                                            <w:bottom w:val="none" w:sz="0" w:space="0" w:color="auto"/>
                                            <w:right w:val="none" w:sz="0" w:space="0" w:color="auto"/>
                                          </w:divBdr>
                                        </w:div>
                                      </w:divsChild>
                                    </w:div>
                                    <w:div w:id="784152148">
                                      <w:marLeft w:val="0"/>
                                      <w:marRight w:val="0"/>
                                      <w:marTop w:val="0"/>
                                      <w:marBottom w:val="0"/>
                                      <w:divBdr>
                                        <w:top w:val="none" w:sz="0" w:space="0" w:color="auto"/>
                                        <w:left w:val="none" w:sz="0" w:space="0" w:color="auto"/>
                                        <w:bottom w:val="none" w:sz="0" w:space="0" w:color="auto"/>
                                        <w:right w:val="single" w:sz="12" w:space="0" w:color="FFFFFF"/>
                                      </w:divBdr>
                                      <w:divsChild>
                                        <w:div w:id="1862208057">
                                          <w:marLeft w:val="0"/>
                                          <w:marRight w:val="0"/>
                                          <w:marTop w:val="0"/>
                                          <w:marBottom w:val="0"/>
                                          <w:divBdr>
                                            <w:top w:val="none" w:sz="0" w:space="0" w:color="auto"/>
                                            <w:left w:val="none" w:sz="0" w:space="0" w:color="auto"/>
                                            <w:bottom w:val="none" w:sz="0" w:space="0" w:color="auto"/>
                                            <w:right w:val="none" w:sz="0" w:space="0" w:color="auto"/>
                                          </w:divBdr>
                                        </w:div>
                                      </w:divsChild>
                                    </w:div>
                                    <w:div w:id="796334674">
                                      <w:marLeft w:val="0"/>
                                      <w:marRight w:val="0"/>
                                      <w:marTop w:val="0"/>
                                      <w:marBottom w:val="0"/>
                                      <w:divBdr>
                                        <w:top w:val="none" w:sz="0" w:space="0" w:color="auto"/>
                                        <w:left w:val="none" w:sz="0" w:space="0" w:color="auto"/>
                                        <w:bottom w:val="none" w:sz="0" w:space="0" w:color="auto"/>
                                        <w:right w:val="single" w:sz="12" w:space="0" w:color="FFFFFF"/>
                                      </w:divBdr>
                                      <w:divsChild>
                                        <w:div w:id="1029374587">
                                          <w:marLeft w:val="0"/>
                                          <w:marRight w:val="0"/>
                                          <w:marTop w:val="0"/>
                                          <w:marBottom w:val="0"/>
                                          <w:divBdr>
                                            <w:top w:val="none" w:sz="0" w:space="0" w:color="auto"/>
                                            <w:left w:val="none" w:sz="0" w:space="0" w:color="auto"/>
                                            <w:bottom w:val="none" w:sz="0" w:space="0" w:color="auto"/>
                                            <w:right w:val="none" w:sz="0" w:space="0" w:color="auto"/>
                                          </w:divBdr>
                                        </w:div>
                                      </w:divsChild>
                                    </w:div>
                                    <w:div w:id="1743022846">
                                      <w:marLeft w:val="0"/>
                                      <w:marRight w:val="0"/>
                                      <w:marTop w:val="0"/>
                                      <w:marBottom w:val="0"/>
                                      <w:divBdr>
                                        <w:top w:val="none" w:sz="0" w:space="0" w:color="auto"/>
                                        <w:left w:val="none" w:sz="0" w:space="0" w:color="auto"/>
                                        <w:bottom w:val="none" w:sz="0" w:space="0" w:color="auto"/>
                                        <w:right w:val="single" w:sz="12" w:space="0" w:color="FFFFFF"/>
                                      </w:divBdr>
                                      <w:divsChild>
                                        <w:div w:id="1467166809">
                                          <w:marLeft w:val="0"/>
                                          <w:marRight w:val="0"/>
                                          <w:marTop w:val="0"/>
                                          <w:marBottom w:val="0"/>
                                          <w:divBdr>
                                            <w:top w:val="none" w:sz="0" w:space="0" w:color="auto"/>
                                            <w:left w:val="none" w:sz="0" w:space="0" w:color="auto"/>
                                            <w:bottom w:val="none" w:sz="0" w:space="0" w:color="auto"/>
                                            <w:right w:val="none" w:sz="0" w:space="0" w:color="auto"/>
                                          </w:divBdr>
                                        </w:div>
                                      </w:divsChild>
                                    </w:div>
                                    <w:div w:id="1085037216">
                                      <w:marLeft w:val="0"/>
                                      <w:marRight w:val="0"/>
                                      <w:marTop w:val="0"/>
                                      <w:marBottom w:val="0"/>
                                      <w:divBdr>
                                        <w:top w:val="none" w:sz="0" w:space="0" w:color="auto"/>
                                        <w:left w:val="none" w:sz="0" w:space="0" w:color="auto"/>
                                        <w:bottom w:val="none" w:sz="0" w:space="0" w:color="auto"/>
                                        <w:right w:val="single" w:sz="12" w:space="0" w:color="FFFFFF"/>
                                      </w:divBdr>
                                      <w:divsChild>
                                        <w:div w:id="673607736">
                                          <w:marLeft w:val="0"/>
                                          <w:marRight w:val="0"/>
                                          <w:marTop w:val="0"/>
                                          <w:marBottom w:val="0"/>
                                          <w:divBdr>
                                            <w:top w:val="none" w:sz="0" w:space="0" w:color="auto"/>
                                            <w:left w:val="none" w:sz="0" w:space="0" w:color="auto"/>
                                            <w:bottom w:val="none" w:sz="0" w:space="0" w:color="auto"/>
                                            <w:right w:val="none" w:sz="0" w:space="0" w:color="auto"/>
                                          </w:divBdr>
                                        </w:div>
                                      </w:divsChild>
                                    </w:div>
                                    <w:div w:id="1301375058">
                                      <w:marLeft w:val="0"/>
                                      <w:marRight w:val="0"/>
                                      <w:marTop w:val="0"/>
                                      <w:marBottom w:val="0"/>
                                      <w:divBdr>
                                        <w:top w:val="none" w:sz="0" w:space="0" w:color="auto"/>
                                        <w:left w:val="none" w:sz="0" w:space="0" w:color="auto"/>
                                        <w:bottom w:val="none" w:sz="0" w:space="0" w:color="auto"/>
                                        <w:right w:val="single" w:sz="12" w:space="0" w:color="FFFFFF"/>
                                      </w:divBdr>
                                      <w:divsChild>
                                        <w:div w:id="1092438206">
                                          <w:marLeft w:val="0"/>
                                          <w:marRight w:val="0"/>
                                          <w:marTop w:val="0"/>
                                          <w:marBottom w:val="0"/>
                                          <w:divBdr>
                                            <w:top w:val="none" w:sz="0" w:space="0" w:color="auto"/>
                                            <w:left w:val="none" w:sz="0" w:space="0" w:color="auto"/>
                                            <w:bottom w:val="none" w:sz="0" w:space="0" w:color="auto"/>
                                            <w:right w:val="none" w:sz="0" w:space="0" w:color="auto"/>
                                          </w:divBdr>
                                        </w:div>
                                      </w:divsChild>
                                    </w:div>
                                    <w:div w:id="1852793946">
                                      <w:marLeft w:val="0"/>
                                      <w:marRight w:val="0"/>
                                      <w:marTop w:val="0"/>
                                      <w:marBottom w:val="0"/>
                                      <w:divBdr>
                                        <w:top w:val="none" w:sz="0" w:space="0" w:color="auto"/>
                                        <w:left w:val="none" w:sz="0" w:space="0" w:color="auto"/>
                                        <w:bottom w:val="none" w:sz="0" w:space="0" w:color="auto"/>
                                        <w:right w:val="single" w:sz="12" w:space="0" w:color="FFFFFF"/>
                                      </w:divBdr>
                                      <w:divsChild>
                                        <w:div w:id="642465949">
                                          <w:marLeft w:val="0"/>
                                          <w:marRight w:val="0"/>
                                          <w:marTop w:val="0"/>
                                          <w:marBottom w:val="0"/>
                                          <w:divBdr>
                                            <w:top w:val="none" w:sz="0" w:space="0" w:color="auto"/>
                                            <w:left w:val="none" w:sz="0" w:space="0" w:color="auto"/>
                                            <w:bottom w:val="none" w:sz="0" w:space="0" w:color="auto"/>
                                            <w:right w:val="none" w:sz="0" w:space="0" w:color="auto"/>
                                          </w:divBdr>
                                        </w:div>
                                      </w:divsChild>
                                    </w:div>
                                    <w:div w:id="1785034820">
                                      <w:marLeft w:val="0"/>
                                      <w:marRight w:val="0"/>
                                      <w:marTop w:val="0"/>
                                      <w:marBottom w:val="0"/>
                                      <w:divBdr>
                                        <w:top w:val="none" w:sz="0" w:space="0" w:color="auto"/>
                                        <w:left w:val="none" w:sz="0" w:space="0" w:color="auto"/>
                                        <w:bottom w:val="none" w:sz="0" w:space="0" w:color="auto"/>
                                        <w:right w:val="single" w:sz="12" w:space="0" w:color="FFFFFF"/>
                                      </w:divBdr>
                                      <w:divsChild>
                                        <w:div w:id="2073501567">
                                          <w:marLeft w:val="0"/>
                                          <w:marRight w:val="0"/>
                                          <w:marTop w:val="0"/>
                                          <w:marBottom w:val="0"/>
                                          <w:divBdr>
                                            <w:top w:val="none" w:sz="0" w:space="0" w:color="auto"/>
                                            <w:left w:val="none" w:sz="0" w:space="0" w:color="auto"/>
                                            <w:bottom w:val="none" w:sz="0" w:space="0" w:color="auto"/>
                                            <w:right w:val="none" w:sz="0" w:space="0" w:color="auto"/>
                                          </w:divBdr>
                                        </w:div>
                                      </w:divsChild>
                                    </w:div>
                                    <w:div w:id="1859075579">
                                      <w:marLeft w:val="0"/>
                                      <w:marRight w:val="0"/>
                                      <w:marTop w:val="0"/>
                                      <w:marBottom w:val="0"/>
                                      <w:divBdr>
                                        <w:top w:val="none" w:sz="0" w:space="0" w:color="auto"/>
                                        <w:left w:val="none" w:sz="0" w:space="0" w:color="auto"/>
                                        <w:bottom w:val="none" w:sz="0" w:space="0" w:color="auto"/>
                                        <w:right w:val="single" w:sz="12" w:space="0" w:color="FFFFFF"/>
                                      </w:divBdr>
                                      <w:divsChild>
                                        <w:div w:id="1945651648">
                                          <w:marLeft w:val="0"/>
                                          <w:marRight w:val="0"/>
                                          <w:marTop w:val="0"/>
                                          <w:marBottom w:val="0"/>
                                          <w:divBdr>
                                            <w:top w:val="none" w:sz="0" w:space="0" w:color="auto"/>
                                            <w:left w:val="none" w:sz="0" w:space="0" w:color="auto"/>
                                            <w:bottom w:val="none" w:sz="0" w:space="0" w:color="auto"/>
                                            <w:right w:val="none" w:sz="0" w:space="0" w:color="auto"/>
                                          </w:divBdr>
                                        </w:div>
                                      </w:divsChild>
                                    </w:div>
                                    <w:div w:id="140314911">
                                      <w:marLeft w:val="0"/>
                                      <w:marRight w:val="0"/>
                                      <w:marTop w:val="0"/>
                                      <w:marBottom w:val="0"/>
                                      <w:divBdr>
                                        <w:top w:val="none" w:sz="0" w:space="0" w:color="auto"/>
                                        <w:left w:val="none" w:sz="0" w:space="0" w:color="auto"/>
                                        <w:bottom w:val="none" w:sz="0" w:space="0" w:color="auto"/>
                                        <w:right w:val="single" w:sz="12" w:space="0" w:color="FFFFFF"/>
                                      </w:divBdr>
                                      <w:divsChild>
                                        <w:div w:id="1425489231">
                                          <w:marLeft w:val="0"/>
                                          <w:marRight w:val="0"/>
                                          <w:marTop w:val="0"/>
                                          <w:marBottom w:val="0"/>
                                          <w:divBdr>
                                            <w:top w:val="none" w:sz="0" w:space="0" w:color="auto"/>
                                            <w:left w:val="none" w:sz="0" w:space="0" w:color="auto"/>
                                            <w:bottom w:val="none" w:sz="0" w:space="0" w:color="auto"/>
                                            <w:right w:val="none" w:sz="0" w:space="0" w:color="auto"/>
                                          </w:divBdr>
                                        </w:div>
                                      </w:divsChild>
                                    </w:div>
                                    <w:div w:id="538275565">
                                      <w:marLeft w:val="0"/>
                                      <w:marRight w:val="0"/>
                                      <w:marTop w:val="0"/>
                                      <w:marBottom w:val="0"/>
                                      <w:divBdr>
                                        <w:top w:val="none" w:sz="0" w:space="0" w:color="auto"/>
                                        <w:left w:val="none" w:sz="0" w:space="0" w:color="auto"/>
                                        <w:bottom w:val="none" w:sz="0" w:space="0" w:color="auto"/>
                                        <w:right w:val="single" w:sz="12" w:space="0" w:color="FFFFFF"/>
                                      </w:divBdr>
                                      <w:divsChild>
                                        <w:div w:id="1831285607">
                                          <w:marLeft w:val="0"/>
                                          <w:marRight w:val="0"/>
                                          <w:marTop w:val="0"/>
                                          <w:marBottom w:val="0"/>
                                          <w:divBdr>
                                            <w:top w:val="none" w:sz="0" w:space="0" w:color="auto"/>
                                            <w:left w:val="none" w:sz="0" w:space="0" w:color="auto"/>
                                            <w:bottom w:val="none" w:sz="0" w:space="0" w:color="auto"/>
                                            <w:right w:val="none" w:sz="0" w:space="0" w:color="auto"/>
                                          </w:divBdr>
                                        </w:div>
                                      </w:divsChild>
                                    </w:div>
                                    <w:div w:id="1367635819">
                                      <w:marLeft w:val="0"/>
                                      <w:marRight w:val="0"/>
                                      <w:marTop w:val="0"/>
                                      <w:marBottom w:val="0"/>
                                      <w:divBdr>
                                        <w:top w:val="none" w:sz="0" w:space="0" w:color="auto"/>
                                        <w:left w:val="none" w:sz="0" w:space="0" w:color="auto"/>
                                        <w:bottom w:val="none" w:sz="0" w:space="0" w:color="auto"/>
                                        <w:right w:val="single" w:sz="12" w:space="0" w:color="FFFFFF"/>
                                      </w:divBdr>
                                      <w:divsChild>
                                        <w:div w:id="369915981">
                                          <w:marLeft w:val="0"/>
                                          <w:marRight w:val="0"/>
                                          <w:marTop w:val="0"/>
                                          <w:marBottom w:val="0"/>
                                          <w:divBdr>
                                            <w:top w:val="none" w:sz="0" w:space="0" w:color="auto"/>
                                            <w:left w:val="none" w:sz="0" w:space="0" w:color="auto"/>
                                            <w:bottom w:val="none" w:sz="0" w:space="0" w:color="auto"/>
                                            <w:right w:val="none" w:sz="0" w:space="0" w:color="auto"/>
                                          </w:divBdr>
                                        </w:div>
                                      </w:divsChild>
                                    </w:div>
                                    <w:div w:id="1985962893">
                                      <w:marLeft w:val="0"/>
                                      <w:marRight w:val="0"/>
                                      <w:marTop w:val="0"/>
                                      <w:marBottom w:val="0"/>
                                      <w:divBdr>
                                        <w:top w:val="none" w:sz="0" w:space="0" w:color="auto"/>
                                        <w:left w:val="none" w:sz="0" w:space="0" w:color="auto"/>
                                        <w:bottom w:val="none" w:sz="0" w:space="0" w:color="auto"/>
                                        <w:right w:val="single" w:sz="12" w:space="0" w:color="FFFFFF"/>
                                      </w:divBdr>
                                      <w:divsChild>
                                        <w:div w:id="1684624476">
                                          <w:marLeft w:val="0"/>
                                          <w:marRight w:val="0"/>
                                          <w:marTop w:val="0"/>
                                          <w:marBottom w:val="0"/>
                                          <w:divBdr>
                                            <w:top w:val="none" w:sz="0" w:space="0" w:color="auto"/>
                                            <w:left w:val="none" w:sz="0" w:space="0" w:color="auto"/>
                                            <w:bottom w:val="none" w:sz="0" w:space="0" w:color="auto"/>
                                            <w:right w:val="none" w:sz="0" w:space="0" w:color="auto"/>
                                          </w:divBdr>
                                        </w:div>
                                      </w:divsChild>
                                    </w:div>
                                    <w:div w:id="1615792399">
                                      <w:marLeft w:val="0"/>
                                      <w:marRight w:val="0"/>
                                      <w:marTop w:val="0"/>
                                      <w:marBottom w:val="0"/>
                                      <w:divBdr>
                                        <w:top w:val="none" w:sz="0" w:space="0" w:color="auto"/>
                                        <w:left w:val="none" w:sz="0" w:space="0" w:color="auto"/>
                                        <w:bottom w:val="none" w:sz="0" w:space="0" w:color="auto"/>
                                        <w:right w:val="single" w:sz="12" w:space="0" w:color="FFFFFF"/>
                                      </w:divBdr>
                                      <w:divsChild>
                                        <w:div w:id="749162077">
                                          <w:marLeft w:val="0"/>
                                          <w:marRight w:val="0"/>
                                          <w:marTop w:val="0"/>
                                          <w:marBottom w:val="0"/>
                                          <w:divBdr>
                                            <w:top w:val="none" w:sz="0" w:space="0" w:color="auto"/>
                                            <w:left w:val="none" w:sz="0" w:space="0" w:color="auto"/>
                                            <w:bottom w:val="none" w:sz="0" w:space="0" w:color="auto"/>
                                            <w:right w:val="none" w:sz="0" w:space="0" w:color="auto"/>
                                          </w:divBdr>
                                        </w:div>
                                      </w:divsChild>
                                    </w:div>
                                    <w:div w:id="1799949033">
                                      <w:marLeft w:val="0"/>
                                      <w:marRight w:val="0"/>
                                      <w:marTop w:val="0"/>
                                      <w:marBottom w:val="0"/>
                                      <w:divBdr>
                                        <w:top w:val="none" w:sz="0" w:space="0" w:color="auto"/>
                                        <w:left w:val="none" w:sz="0" w:space="0" w:color="auto"/>
                                        <w:bottom w:val="none" w:sz="0" w:space="0" w:color="auto"/>
                                        <w:right w:val="single" w:sz="12" w:space="0" w:color="FFFFFF"/>
                                      </w:divBdr>
                                      <w:divsChild>
                                        <w:div w:id="453717895">
                                          <w:marLeft w:val="0"/>
                                          <w:marRight w:val="0"/>
                                          <w:marTop w:val="0"/>
                                          <w:marBottom w:val="0"/>
                                          <w:divBdr>
                                            <w:top w:val="none" w:sz="0" w:space="0" w:color="auto"/>
                                            <w:left w:val="none" w:sz="0" w:space="0" w:color="auto"/>
                                            <w:bottom w:val="none" w:sz="0" w:space="0" w:color="auto"/>
                                            <w:right w:val="none" w:sz="0" w:space="0" w:color="auto"/>
                                          </w:divBdr>
                                        </w:div>
                                      </w:divsChild>
                                    </w:div>
                                    <w:div w:id="495656050">
                                      <w:marLeft w:val="0"/>
                                      <w:marRight w:val="0"/>
                                      <w:marTop w:val="0"/>
                                      <w:marBottom w:val="0"/>
                                      <w:divBdr>
                                        <w:top w:val="none" w:sz="0" w:space="0" w:color="auto"/>
                                        <w:left w:val="none" w:sz="0" w:space="0" w:color="auto"/>
                                        <w:bottom w:val="none" w:sz="0" w:space="0" w:color="auto"/>
                                        <w:right w:val="single" w:sz="12" w:space="0" w:color="FFFFFF"/>
                                      </w:divBdr>
                                      <w:divsChild>
                                        <w:div w:id="102577186">
                                          <w:marLeft w:val="0"/>
                                          <w:marRight w:val="0"/>
                                          <w:marTop w:val="0"/>
                                          <w:marBottom w:val="0"/>
                                          <w:divBdr>
                                            <w:top w:val="none" w:sz="0" w:space="0" w:color="auto"/>
                                            <w:left w:val="none" w:sz="0" w:space="0" w:color="auto"/>
                                            <w:bottom w:val="none" w:sz="0" w:space="0" w:color="auto"/>
                                            <w:right w:val="none" w:sz="0" w:space="0" w:color="auto"/>
                                          </w:divBdr>
                                        </w:div>
                                      </w:divsChild>
                                    </w:div>
                                    <w:div w:id="1005942953">
                                      <w:marLeft w:val="0"/>
                                      <w:marRight w:val="0"/>
                                      <w:marTop w:val="0"/>
                                      <w:marBottom w:val="0"/>
                                      <w:divBdr>
                                        <w:top w:val="none" w:sz="0" w:space="0" w:color="auto"/>
                                        <w:left w:val="none" w:sz="0" w:space="0" w:color="auto"/>
                                        <w:bottom w:val="none" w:sz="0" w:space="0" w:color="auto"/>
                                        <w:right w:val="single" w:sz="12" w:space="0" w:color="FFFFFF"/>
                                      </w:divBdr>
                                      <w:divsChild>
                                        <w:div w:id="1218663928">
                                          <w:marLeft w:val="0"/>
                                          <w:marRight w:val="0"/>
                                          <w:marTop w:val="0"/>
                                          <w:marBottom w:val="0"/>
                                          <w:divBdr>
                                            <w:top w:val="none" w:sz="0" w:space="0" w:color="auto"/>
                                            <w:left w:val="none" w:sz="0" w:space="0" w:color="auto"/>
                                            <w:bottom w:val="none" w:sz="0" w:space="0" w:color="auto"/>
                                            <w:right w:val="none" w:sz="0" w:space="0" w:color="auto"/>
                                          </w:divBdr>
                                        </w:div>
                                      </w:divsChild>
                                    </w:div>
                                    <w:div w:id="697582211">
                                      <w:marLeft w:val="0"/>
                                      <w:marRight w:val="0"/>
                                      <w:marTop w:val="0"/>
                                      <w:marBottom w:val="0"/>
                                      <w:divBdr>
                                        <w:top w:val="none" w:sz="0" w:space="0" w:color="auto"/>
                                        <w:left w:val="none" w:sz="0" w:space="0" w:color="auto"/>
                                        <w:bottom w:val="none" w:sz="0" w:space="0" w:color="auto"/>
                                        <w:right w:val="single" w:sz="12" w:space="0" w:color="FFFFFF"/>
                                      </w:divBdr>
                                      <w:divsChild>
                                        <w:div w:id="367679128">
                                          <w:marLeft w:val="0"/>
                                          <w:marRight w:val="0"/>
                                          <w:marTop w:val="0"/>
                                          <w:marBottom w:val="0"/>
                                          <w:divBdr>
                                            <w:top w:val="none" w:sz="0" w:space="0" w:color="auto"/>
                                            <w:left w:val="none" w:sz="0" w:space="0" w:color="auto"/>
                                            <w:bottom w:val="none" w:sz="0" w:space="0" w:color="auto"/>
                                            <w:right w:val="none" w:sz="0" w:space="0" w:color="auto"/>
                                          </w:divBdr>
                                        </w:div>
                                      </w:divsChild>
                                    </w:div>
                                    <w:div w:id="900603354">
                                      <w:marLeft w:val="0"/>
                                      <w:marRight w:val="0"/>
                                      <w:marTop w:val="0"/>
                                      <w:marBottom w:val="0"/>
                                      <w:divBdr>
                                        <w:top w:val="none" w:sz="0" w:space="0" w:color="auto"/>
                                        <w:left w:val="none" w:sz="0" w:space="0" w:color="auto"/>
                                        <w:bottom w:val="none" w:sz="0" w:space="0" w:color="auto"/>
                                        <w:right w:val="single" w:sz="12" w:space="0" w:color="FFFFFF"/>
                                      </w:divBdr>
                                      <w:divsChild>
                                        <w:div w:id="762188956">
                                          <w:marLeft w:val="0"/>
                                          <w:marRight w:val="0"/>
                                          <w:marTop w:val="0"/>
                                          <w:marBottom w:val="0"/>
                                          <w:divBdr>
                                            <w:top w:val="none" w:sz="0" w:space="0" w:color="auto"/>
                                            <w:left w:val="none" w:sz="0" w:space="0" w:color="auto"/>
                                            <w:bottom w:val="none" w:sz="0" w:space="0" w:color="auto"/>
                                            <w:right w:val="none" w:sz="0" w:space="0" w:color="auto"/>
                                          </w:divBdr>
                                        </w:div>
                                      </w:divsChild>
                                    </w:div>
                                    <w:div w:id="1352029449">
                                      <w:marLeft w:val="0"/>
                                      <w:marRight w:val="0"/>
                                      <w:marTop w:val="0"/>
                                      <w:marBottom w:val="0"/>
                                      <w:divBdr>
                                        <w:top w:val="none" w:sz="0" w:space="0" w:color="auto"/>
                                        <w:left w:val="none" w:sz="0" w:space="0" w:color="auto"/>
                                        <w:bottom w:val="none" w:sz="0" w:space="0" w:color="auto"/>
                                        <w:right w:val="single" w:sz="12" w:space="0" w:color="FFFFFF"/>
                                      </w:divBdr>
                                      <w:divsChild>
                                        <w:div w:id="1120803160">
                                          <w:marLeft w:val="0"/>
                                          <w:marRight w:val="0"/>
                                          <w:marTop w:val="0"/>
                                          <w:marBottom w:val="0"/>
                                          <w:divBdr>
                                            <w:top w:val="none" w:sz="0" w:space="0" w:color="auto"/>
                                            <w:left w:val="none" w:sz="0" w:space="0" w:color="auto"/>
                                            <w:bottom w:val="none" w:sz="0" w:space="0" w:color="auto"/>
                                            <w:right w:val="none" w:sz="0" w:space="0" w:color="auto"/>
                                          </w:divBdr>
                                        </w:div>
                                      </w:divsChild>
                                    </w:div>
                                    <w:div w:id="619723185">
                                      <w:marLeft w:val="0"/>
                                      <w:marRight w:val="0"/>
                                      <w:marTop w:val="0"/>
                                      <w:marBottom w:val="0"/>
                                      <w:divBdr>
                                        <w:top w:val="none" w:sz="0" w:space="0" w:color="auto"/>
                                        <w:left w:val="none" w:sz="0" w:space="0" w:color="auto"/>
                                        <w:bottom w:val="none" w:sz="0" w:space="0" w:color="auto"/>
                                        <w:right w:val="single" w:sz="12" w:space="0" w:color="FFFFFF"/>
                                      </w:divBdr>
                                      <w:divsChild>
                                        <w:div w:id="1436944966">
                                          <w:marLeft w:val="0"/>
                                          <w:marRight w:val="0"/>
                                          <w:marTop w:val="0"/>
                                          <w:marBottom w:val="0"/>
                                          <w:divBdr>
                                            <w:top w:val="none" w:sz="0" w:space="0" w:color="auto"/>
                                            <w:left w:val="none" w:sz="0" w:space="0" w:color="auto"/>
                                            <w:bottom w:val="none" w:sz="0" w:space="0" w:color="auto"/>
                                            <w:right w:val="none" w:sz="0" w:space="0" w:color="auto"/>
                                          </w:divBdr>
                                        </w:div>
                                      </w:divsChild>
                                    </w:div>
                                    <w:div w:id="690837581">
                                      <w:marLeft w:val="0"/>
                                      <w:marRight w:val="0"/>
                                      <w:marTop w:val="0"/>
                                      <w:marBottom w:val="0"/>
                                      <w:divBdr>
                                        <w:top w:val="none" w:sz="0" w:space="0" w:color="auto"/>
                                        <w:left w:val="none" w:sz="0" w:space="0" w:color="auto"/>
                                        <w:bottom w:val="none" w:sz="0" w:space="0" w:color="auto"/>
                                        <w:right w:val="single" w:sz="12" w:space="0" w:color="FFFFFF"/>
                                      </w:divBdr>
                                      <w:divsChild>
                                        <w:div w:id="1594631302">
                                          <w:marLeft w:val="0"/>
                                          <w:marRight w:val="0"/>
                                          <w:marTop w:val="0"/>
                                          <w:marBottom w:val="0"/>
                                          <w:divBdr>
                                            <w:top w:val="none" w:sz="0" w:space="0" w:color="auto"/>
                                            <w:left w:val="none" w:sz="0" w:space="0" w:color="auto"/>
                                            <w:bottom w:val="none" w:sz="0" w:space="0" w:color="auto"/>
                                            <w:right w:val="none" w:sz="0" w:space="0" w:color="auto"/>
                                          </w:divBdr>
                                        </w:div>
                                      </w:divsChild>
                                    </w:div>
                                    <w:div w:id="1802796209">
                                      <w:marLeft w:val="0"/>
                                      <w:marRight w:val="0"/>
                                      <w:marTop w:val="0"/>
                                      <w:marBottom w:val="0"/>
                                      <w:divBdr>
                                        <w:top w:val="none" w:sz="0" w:space="0" w:color="auto"/>
                                        <w:left w:val="none" w:sz="0" w:space="0" w:color="auto"/>
                                        <w:bottom w:val="none" w:sz="0" w:space="0" w:color="auto"/>
                                        <w:right w:val="single" w:sz="12" w:space="0" w:color="FFFFFF"/>
                                      </w:divBdr>
                                      <w:divsChild>
                                        <w:div w:id="415252070">
                                          <w:marLeft w:val="0"/>
                                          <w:marRight w:val="0"/>
                                          <w:marTop w:val="0"/>
                                          <w:marBottom w:val="0"/>
                                          <w:divBdr>
                                            <w:top w:val="none" w:sz="0" w:space="0" w:color="auto"/>
                                            <w:left w:val="none" w:sz="0" w:space="0" w:color="auto"/>
                                            <w:bottom w:val="none" w:sz="0" w:space="0" w:color="auto"/>
                                            <w:right w:val="none" w:sz="0" w:space="0" w:color="auto"/>
                                          </w:divBdr>
                                        </w:div>
                                      </w:divsChild>
                                    </w:div>
                                    <w:div w:id="960189714">
                                      <w:marLeft w:val="0"/>
                                      <w:marRight w:val="0"/>
                                      <w:marTop w:val="0"/>
                                      <w:marBottom w:val="0"/>
                                      <w:divBdr>
                                        <w:top w:val="none" w:sz="0" w:space="0" w:color="auto"/>
                                        <w:left w:val="none" w:sz="0" w:space="0" w:color="auto"/>
                                        <w:bottom w:val="none" w:sz="0" w:space="0" w:color="auto"/>
                                        <w:right w:val="single" w:sz="12" w:space="0" w:color="FFFFFF"/>
                                      </w:divBdr>
                                      <w:divsChild>
                                        <w:div w:id="958604272">
                                          <w:marLeft w:val="0"/>
                                          <w:marRight w:val="0"/>
                                          <w:marTop w:val="0"/>
                                          <w:marBottom w:val="0"/>
                                          <w:divBdr>
                                            <w:top w:val="none" w:sz="0" w:space="0" w:color="auto"/>
                                            <w:left w:val="none" w:sz="0" w:space="0" w:color="auto"/>
                                            <w:bottom w:val="none" w:sz="0" w:space="0" w:color="auto"/>
                                            <w:right w:val="none" w:sz="0" w:space="0" w:color="auto"/>
                                          </w:divBdr>
                                        </w:div>
                                      </w:divsChild>
                                    </w:div>
                                    <w:div w:id="1314487970">
                                      <w:marLeft w:val="0"/>
                                      <w:marRight w:val="0"/>
                                      <w:marTop w:val="0"/>
                                      <w:marBottom w:val="0"/>
                                      <w:divBdr>
                                        <w:top w:val="none" w:sz="0" w:space="0" w:color="auto"/>
                                        <w:left w:val="none" w:sz="0" w:space="0" w:color="auto"/>
                                        <w:bottom w:val="none" w:sz="0" w:space="0" w:color="auto"/>
                                        <w:right w:val="single" w:sz="12" w:space="0" w:color="FFFFFF"/>
                                      </w:divBdr>
                                      <w:divsChild>
                                        <w:div w:id="823931532">
                                          <w:marLeft w:val="0"/>
                                          <w:marRight w:val="0"/>
                                          <w:marTop w:val="0"/>
                                          <w:marBottom w:val="0"/>
                                          <w:divBdr>
                                            <w:top w:val="none" w:sz="0" w:space="0" w:color="auto"/>
                                            <w:left w:val="none" w:sz="0" w:space="0" w:color="auto"/>
                                            <w:bottom w:val="none" w:sz="0" w:space="0" w:color="auto"/>
                                            <w:right w:val="none" w:sz="0" w:space="0" w:color="auto"/>
                                          </w:divBdr>
                                        </w:div>
                                      </w:divsChild>
                                    </w:div>
                                    <w:div w:id="2048988940">
                                      <w:marLeft w:val="0"/>
                                      <w:marRight w:val="0"/>
                                      <w:marTop w:val="0"/>
                                      <w:marBottom w:val="0"/>
                                      <w:divBdr>
                                        <w:top w:val="none" w:sz="0" w:space="0" w:color="auto"/>
                                        <w:left w:val="none" w:sz="0" w:space="0" w:color="auto"/>
                                        <w:bottom w:val="none" w:sz="0" w:space="0" w:color="auto"/>
                                        <w:right w:val="single" w:sz="12" w:space="0" w:color="FFFFFF"/>
                                      </w:divBdr>
                                      <w:divsChild>
                                        <w:div w:id="1134982239">
                                          <w:marLeft w:val="0"/>
                                          <w:marRight w:val="0"/>
                                          <w:marTop w:val="0"/>
                                          <w:marBottom w:val="0"/>
                                          <w:divBdr>
                                            <w:top w:val="none" w:sz="0" w:space="0" w:color="auto"/>
                                            <w:left w:val="none" w:sz="0" w:space="0" w:color="auto"/>
                                            <w:bottom w:val="none" w:sz="0" w:space="0" w:color="auto"/>
                                            <w:right w:val="none" w:sz="0" w:space="0" w:color="auto"/>
                                          </w:divBdr>
                                        </w:div>
                                      </w:divsChild>
                                    </w:div>
                                    <w:div w:id="2124381710">
                                      <w:marLeft w:val="0"/>
                                      <w:marRight w:val="0"/>
                                      <w:marTop w:val="0"/>
                                      <w:marBottom w:val="0"/>
                                      <w:divBdr>
                                        <w:top w:val="none" w:sz="0" w:space="0" w:color="auto"/>
                                        <w:left w:val="none" w:sz="0" w:space="0" w:color="auto"/>
                                        <w:bottom w:val="none" w:sz="0" w:space="0" w:color="auto"/>
                                        <w:right w:val="single" w:sz="12" w:space="0" w:color="FFFFFF"/>
                                      </w:divBdr>
                                      <w:divsChild>
                                        <w:div w:id="1055158360">
                                          <w:marLeft w:val="0"/>
                                          <w:marRight w:val="0"/>
                                          <w:marTop w:val="0"/>
                                          <w:marBottom w:val="0"/>
                                          <w:divBdr>
                                            <w:top w:val="none" w:sz="0" w:space="0" w:color="auto"/>
                                            <w:left w:val="none" w:sz="0" w:space="0" w:color="auto"/>
                                            <w:bottom w:val="none" w:sz="0" w:space="0" w:color="auto"/>
                                            <w:right w:val="none" w:sz="0" w:space="0" w:color="auto"/>
                                          </w:divBdr>
                                        </w:div>
                                      </w:divsChild>
                                    </w:div>
                                    <w:div w:id="291133821">
                                      <w:marLeft w:val="0"/>
                                      <w:marRight w:val="0"/>
                                      <w:marTop w:val="0"/>
                                      <w:marBottom w:val="0"/>
                                      <w:divBdr>
                                        <w:top w:val="none" w:sz="0" w:space="0" w:color="auto"/>
                                        <w:left w:val="none" w:sz="0" w:space="0" w:color="auto"/>
                                        <w:bottom w:val="none" w:sz="0" w:space="0" w:color="auto"/>
                                        <w:right w:val="single" w:sz="12" w:space="0" w:color="FFFFFF"/>
                                      </w:divBdr>
                                      <w:divsChild>
                                        <w:div w:id="352263934">
                                          <w:marLeft w:val="0"/>
                                          <w:marRight w:val="0"/>
                                          <w:marTop w:val="0"/>
                                          <w:marBottom w:val="0"/>
                                          <w:divBdr>
                                            <w:top w:val="none" w:sz="0" w:space="0" w:color="auto"/>
                                            <w:left w:val="none" w:sz="0" w:space="0" w:color="auto"/>
                                            <w:bottom w:val="none" w:sz="0" w:space="0" w:color="auto"/>
                                            <w:right w:val="none" w:sz="0" w:space="0" w:color="auto"/>
                                          </w:divBdr>
                                        </w:div>
                                      </w:divsChild>
                                    </w:div>
                                    <w:div w:id="703868196">
                                      <w:marLeft w:val="0"/>
                                      <w:marRight w:val="0"/>
                                      <w:marTop w:val="0"/>
                                      <w:marBottom w:val="0"/>
                                      <w:divBdr>
                                        <w:top w:val="none" w:sz="0" w:space="0" w:color="auto"/>
                                        <w:left w:val="none" w:sz="0" w:space="0" w:color="auto"/>
                                        <w:bottom w:val="none" w:sz="0" w:space="0" w:color="auto"/>
                                        <w:right w:val="single" w:sz="12" w:space="0" w:color="FFFFFF"/>
                                      </w:divBdr>
                                      <w:divsChild>
                                        <w:div w:id="1033306660">
                                          <w:marLeft w:val="0"/>
                                          <w:marRight w:val="0"/>
                                          <w:marTop w:val="0"/>
                                          <w:marBottom w:val="0"/>
                                          <w:divBdr>
                                            <w:top w:val="none" w:sz="0" w:space="0" w:color="auto"/>
                                            <w:left w:val="none" w:sz="0" w:space="0" w:color="auto"/>
                                            <w:bottom w:val="none" w:sz="0" w:space="0" w:color="auto"/>
                                            <w:right w:val="none" w:sz="0" w:space="0" w:color="auto"/>
                                          </w:divBdr>
                                        </w:div>
                                      </w:divsChild>
                                    </w:div>
                                    <w:div w:id="337512096">
                                      <w:marLeft w:val="0"/>
                                      <w:marRight w:val="0"/>
                                      <w:marTop w:val="0"/>
                                      <w:marBottom w:val="0"/>
                                      <w:divBdr>
                                        <w:top w:val="none" w:sz="0" w:space="0" w:color="auto"/>
                                        <w:left w:val="none" w:sz="0" w:space="0" w:color="auto"/>
                                        <w:bottom w:val="none" w:sz="0" w:space="0" w:color="auto"/>
                                        <w:right w:val="single" w:sz="12" w:space="0" w:color="FFFFFF"/>
                                      </w:divBdr>
                                      <w:divsChild>
                                        <w:div w:id="1530341546">
                                          <w:marLeft w:val="0"/>
                                          <w:marRight w:val="0"/>
                                          <w:marTop w:val="0"/>
                                          <w:marBottom w:val="0"/>
                                          <w:divBdr>
                                            <w:top w:val="none" w:sz="0" w:space="0" w:color="auto"/>
                                            <w:left w:val="none" w:sz="0" w:space="0" w:color="auto"/>
                                            <w:bottom w:val="none" w:sz="0" w:space="0" w:color="auto"/>
                                            <w:right w:val="none" w:sz="0" w:space="0" w:color="auto"/>
                                          </w:divBdr>
                                        </w:div>
                                      </w:divsChild>
                                    </w:div>
                                    <w:div w:id="1229535553">
                                      <w:marLeft w:val="0"/>
                                      <w:marRight w:val="0"/>
                                      <w:marTop w:val="0"/>
                                      <w:marBottom w:val="0"/>
                                      <w:divBdr>
                                        <w:top w:val="none" w:sz="0" w:space="0" w:color="auto"/>
                                        <w:left w:val="none" w:sz="0" w:space="0" w:color="auto"/>
                                        <w:bottom w:val="none" w:sz="0" w:space="0" w:color="auto"/>
                                        <w:right w:val="single" w:sz="12" w:space="0" w:color="FFFFFF"/>
                                      </w:divBdr>
                                      <w:divsChild>
                                        <w:div w:id="884022369">
                                          <w:marLeft w:val="0"/>
                                          <w:marRight w:val="0"/>
                                          <w:marTop w:val="0"/>
                                          <w:marBottom w:val="0"/>
                                          <w:divBdr>
                                            <w:top w:val="none" w:sz="0" w:space="0" w:color="auto"/>
                                            <w:left w:val="none" w:sz="0" w:space="0" w:color="auto"/>
                                            <w:bottom w:val="none" w:sz="0" w:space="0" w:color="auto"/>
                                            <w:right w:val="none" w:sz="0" w:space="0" w:color="auto"/>
                                          </w:divBdr>
                                        </w:div>
                                      </w:divsChild>
                                    </w:div>
                                    <w:div w:id="1252354957">
                                      <w:marLeft w:val="0"/>
                                      <w:marRight w:val="0"/>
                                      <w:marTop w:val="0"/>
                                      <w:marBottom w:val="0"/>
                                      <w:divBdr>
                                        <w:top w:val="none" w:sz="0" w:space="0" w:color="auto"/>
                                        <w:left w:val="none" w:sz="0" w:space="0" w:color="auto"/>
                                        <w:bottom w:val="none" w:sz="0" w:space="0" w:color="auto"/>
                                        <w:right w:val="single" w:sz="12" w:space="0" w:color="FFFFFF"/>
                                      </w:divBdr>
                                      <w:divsChild>
                                        <w:div w:id="2049798978">
                                          <w:marLeft w:val="0"/>
                                          <w:marRight w:val="0"/>
                                          <w:marTop w:val="0"/>
                                          <w:marBottom w:val="0"/>
                                          <w:divBdr>
                                            <w:top w:val="none" w:sz="0" w:space="0" w:color="auto"/>
                                            <w:left w:val="none" w:sz="0" w:space="0" w:color="auto"/>
                                            <w:bottom w:val="none" w:sz="0" w:space="0" w:color="auto"/>
                                            <w:right w:val="none" w:sz="0" w:space="0" w:color="auto"/>
                                          </w:divBdr>
                                        </w:div>
                                      </w:divsChild>
                                    </w:div>
                                    <w:div w:id="153378371">
                                      <w:marLeft w:val="0"/>
                                      <w:marRight w:val="0"/>
                                      <w:marTop w:val="0"/>
                                      <w:marBottom w:val="0"/>
                                      <w:divBdr>
                                        <w:top w:val="none" w:sz="0" w:space="0" w:color="auto"/>
                                        <w:left w:val="none" w:sz="0" w:space="0" w:color="auto"/>
                                        <w:bottom w:val="none" w:sz="0" w:space="0" w:color="auto"/>
                                        <w:right w:val="single" w:sz="12" w:space="0" w:color="FFFFFF"/>
                                      </w:divBdr>
                                      <w:divsChild>
                                        <w:div w:id="857818330">
                                          <w:marLeft w:val="0"/>
                                          <w:marRight w:val="0"/>
                                          <w:marTop w:val="0"/>
                                          <w:marBottom w:val="0"/>
                                          <w:divBdr>
                                            <w:top w:val="none" w:sz="0" w:space="0" w:color="auto"/>
                                            <w:left w:val="none" w:sz="0" w:space="0" w:color="auto"/>
                                            <w:bottom w:val="none" w:sz="0" w:space="0" w:color="auto"/>
                                            <w:right w:val="none" w:sz="0" w:space="0" w:color="auto"/>
                                          </w:divBdr>
                                        </w:div>
                                      </w:divsChild>
                                    </w:div>
                                    <w:div w:id="1202745758">
                                      <w:marLeft w:val="0"/>
                                      <w:marRight w:val="0"/>
                                      <w:marTop w:val="0"/>
                                      <w:marBottom w:val="0"/>
                                      <w:divBdr>
                                        <w:top w:val="none" w:sz="0" w:space="0" w:color="auto"/>
                                        <w:left w:val="none" w:sz="0" w:space="0" w:color="auto"/>
                                        <w:bottom w:val="none" w:sz="0" w:space="0" w:color="auto"/>
                                        <w:right w:val="single" w:sz="12" w:space="0" w:color="FFFFFF"/>
                                      </w:divBdr>
                                      <w:divsChild>
                                        <w:div w:id="1674719017">
                                          <w:marLeft w:val="0"/>
                                          <w:marRight w:val="0"/>
                                          <w:marTop w:val="0"/>
                                          <w:marBottom w:val="0"/>
                                          <w:divBdr>
                                            <w:top w:val="none" w:sz="0" w:space="0" w:color="auto"/>
                                            <w:left w:val="none" w:sz="0" w:space="0" w:color="auto"/>
                                            <w:bottom w:val="none" w:sz="0" w:space="0" w:color="auto"/>
                                            <w:right w:val="none" w:sz="0" w:space="0" w:color="auto"/>
                                          </w:divBdr>
                                        </w:div>
                                      </w:divsChild>
                                    </w:div>
                                    <w:div w:id="103039496">
                                      <w:marLeft w:val="0"/>
                                      <w:marRight w:val="0"/>
                                      <w:marTop w:val="0"/>
                                      <w:marBottom w:val="0"/>
                                      <w:divBdr>
                                        <w:top w:val="none" w:sz="0" w:space="0" w:color="auto"/>
                                        <w:left w:val="none" w:sz="0" w:space="0" w:color="auto"/>
                                        <w:bottom w:val="none" w:sz="0" w:space="0" w:color="auto"/>
                                        <w:right w:val="single" w:sz="12" w:space="0" w:color="FFFFFF"/>
                                      </w:divBdr>
                                      <w:divsChild>
                                        <w:div w:id="1976330317">
                                          <w:marLeft w:val="0"/>
                                          <w:marRight w:val="0"/>
                                          <w:marTop w:val="0"/>
                                          <w:marBottom w:val="0"/>
                                          <w:divBdr>
                                            <w:top w:val="none" w:sz="0" w:space="0" w:color="auto"/>
                                            <w:left w:val="none" w:sz="0" w:space="0" w:color="auto"/>
                                            <w:bottom w:val="none" w:sz="0" w:space="0" w:color="auto"/>
                                            <w:right w:val="none" w:sz="0" w:space="0" w:color="auto"/>
                                          </w:divBdr>
                                        </w:div>
                                      </w:divsChild>
                                    </w:div>
                                    <w:div w:id="1519807597">
                                      <w:marLeft w:val="0"/>
                                      <w:marRight w:val="0"/>
                                      <w:marTop w:val="0"/>
                                      <w:marBottom w:val="0"/>
                                      <w:divBdr>
                                        <w:top w:val="none" w:sz="0" w:space="0" w:color="auto"/>
                                        <w:left w:val="none" w:sz="0" w:space="0" w:color="auto"/>
                                        <w:bottom w:val="none" w:sz="0" w:space="0" w:color="auto"/>
                                        <w:right w:val="single" w:sz="12" w:space="0" w:color="FFFFFF"/>
                                      </w:divBdr>
                                      <w:divsChild>
                                        <w:div w:id="1089811178">
                                          <w:marLeft w:val="0"/>
                                          <w:marRight w:val="0"/>
                                          <w:marTop w:val="0"/>
                                          <w:marBottom w:val="0"/>
                                          <w:divBdr>
                                            <w:top w:val="none" w:sz="0" w:space="0" w:color="auto"/>
                                            <w:left w:val="none" w:sz="0" w:space="0" w:color="auto"/>
                                            <w:bottom w:val="none" w:sz="0" w:space="0" w:color="auto"/>
                                            <w:right w:val="none" w:sz="0" w:space="0" w:color="auto"/>
                                          </w:divBdr>
                                        </w:div>
                                      </w:divsChild>
                                    </w:div>
                                    <w:div w:id="256794990">
                                      <w:marLeft w:val="0"/>
                                      <w:marRight w:val="0"/>
                                      <w:marTop w:val="0"/>
                                      <w:marBottom w:val="0"/>
                                      <w:divBdr>
                                        <w:top w:val="none" w:sz="0" w:space="0" w:color="auto"/>
                                        <w:left w:val="none" w:sz="0" w:space="0" w:color="auto"/>
                                        <w:bottom w:val="none" w:sz="0" w:space="0" w:color="auto"/>
                                        <w:right w:val="single" w:sz="12" w:space="0" w:color="FFFFFF"/>
                                      </w:divBdr>
                                      <w:divsChild>
                                        <w:div w:id="925960036">
                                          <w:marLeft w:val="0"/>
                                          <w:marRight w:val="0"/>
                                          <w:marTop w:val="0"/>
                                          <w:marBottom w:val="0"/>
                                          <w:divBdr>
                                            <w:top w:val="none" w:sz="0" w:space="0" w:color="auto"/>
                                            <w:left w:val="none" w:sz="0" w:space="0" w:color="auto"/>
                                            <w:bottom w:val="none" w:sz="0" w:space="0" w:color="auto"/>
                                            <w:right w:val="none" w:sz="0" w:space="0" w:color="auto"/>
                                          </w:divBdr>
                                        </w:div>
                                      </w:divsChild>
                                    </w:div>
                                    <w:div w:id="1267150347">
                                      <w:marLeft w:val="0"/>
                                      <w:marRight w:val="0"/>
                                      <w:marTop w:val="0"/>
                                      <w:marBottom w:val="0"/>
                                      <w:divBdr>
                                        <w:top w:val="none" w:sz="0" w:space="0" w:color="auto"/>
                                        <w:left w:val="none" w:sz="0" w:space="0" w:color="auto"/>
                                        <w:bottom w:val="none" w:sz="0" w:space="0" w:color="auto"/>
                                        <w:right w:val="single" w:sz="12" w:space="0" w:color="FFFFFF"/>
                                      </w:divBdr>
                                      <w:divsChild>
                                        <w:div w:id="18575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6</Pages>
  <Words>672</Words>
  <Characters>3831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酒井 大貴</cp:lastModifiedBy>
  <cp:revision>40</cp:revision>
  <cp:lastPrinted>2020-03-24T10:01:00Z</cp:lastPrinted>
  <dcterms:created xsi:type="dcterms:W3CDTF">2017-02-17T04:16:00Z</dcterms:created>
  <dcterms:modified xsi:type="dcterms:W3CDTF">2020-03-29T04:21:00Z</dcterms:modified>
</cp:coreProperties>
</file>