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8461" w14:textId="78A11784" w:rsidR="00CA2979" w:rsidRDefault="004D30B6" w:rsidP="00483244">
      <w:pPr>
        <w:ind w:firstLineChars="100" w:firstLine="240"/>
        <w:rPr>
          <w:rFonts w:ascii="ＭＳ 明朝" w:eastAsia="ＭＳ 明朝" w:hAnsi="ＭＳ 明朝"/>
          <w:kern w:val="0"/>
          <w:sz w:val="24"/>
          <w:szCs w:val="24"/>
        </w:rPr>
      </w:pPr>
      <w:r w:rsidRPr="004D30B6">
        <w:rPr>
          <w:rFonts w:ascii="ＭＳ 明朝" w:eastAsia="ＭＳ 明朝" w:hAnsi="ＭＳ 明朝" w:hint="eastAsia"/>
          <w:kern w:val="0"/>
          <w:sz w:val="24"/>
          <w:szCs w:val="24"/>
        </w:rPr>
        <w:t>長生村</w:t>
      </w:r>
      <w:r w:rsidR="00F642D7" w:rsidRPr="00F642D7">
        <w:rPr>
          <w:rFonts w:ascii="ＭＳ 明朝" w:eastAsia="ＭＳ 明朝" w:hAnsi="ＭＳ 明朝" w:hint="eastAsia"/>
          <w:kern w:val="0"/>
          <w:sz w:val="24"/>
          <w:szCs w:val="24"/>
        </w:rPr>
        <w:t>物価高対応子育て応援手当支給実施要綱</w:t>
      </w:r>
      <w:r w:rsidR="001E6704">
        <w:rPr>
          <w:rFonts w:ascii="ＭＳ 明朝" w:eastAsia="ＭＳ 明朝" w:hAnsi="ＭＳ 明朝" w:hint="eastAsia"/>
          <w:kern w:val="0"/>
          <w:sz w:val="24"/>
          <w:szCs w:val="24"/>
        </w:rPr>
        <w:t>を次のように定める。</w:t>
      </w:r>
    </w:p>
    <w:p w14:paraId="5E509FAC" w14:textId="560A6C77" w:rsidR="001E6704" w:rsidRDefault="001E6704" w:rsidP="00D71C24">
      <w:pPr>
        <w:rPr>
          <w:rFonts w:ascii="ＭＳ 明朝" w:eastAsia="ＭＳ 明朝" w:hAnsi="ＭＳ 明朝"/>
          <w:sz w:val="24"/>
          <w:szCs w:val="24"/>
        </w:rPr>
      </w:pPr>
    </w:p>
    <w:p w14:paraId="593ECAEF" w14:textId="55FA8610" w:rsidR="00483244" w:rsidRDefault="00483244" w:rsidP="00483244">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E4373A">
        <w:rPr>
          <w:rFonts w:ascii="ＭＳ 明朝" w:eastAsia="ＭＳ 明朝" w:hAnsi="ＭＳ 明朝" w:hint="eastAsia"/>
          <w:sz w:val="24"/>
          <w:szCs w:val="24"/>
        </w:rPr>
        <w:t>８</w:t>
      </w:r>
      <w:r>
        <w:rPr>
          <w:rFonts w:ascii="ＭＳ 明朝" w:eastAsia="ＭＳ 明朝" w:hAnsi="ＭＳ 明朝" w:hint="eastAsia"/>
          <w:sz w:val="24"/>
          <w:szCs w:val="24"/>
        </w:rPr>
        <w:t>年</w:t>
      </w:r>
      <w:r w:rsidR="00E4373A">
        <w:rPr>
          <w:rFonts w:ascii="ＭＳ 明朝" w:eastAsia="ＭＳ 明朝" w:hAnsi="ＭＳ 明朝" w:hint="eastAsia"/>
          <w:sz w:val="24"/>
          <w:szCs w:val="24"/>
        </w:rPr>
        <w:t>１</w:t>
      </w:r>
      <w:r>
        <w:rPr>
          <w:rFonts w:ascii="ＭＳ 明朝" w:eastAsia="ＭＳ 明朝" w:hAnsi="ＭＳ 明朝" w:hint="eastAsia"/>
          <w:sz w:val="24"/>
          <w:szCs w:val="24"/>
        </w:rPr>
        <w:t>月</w:t>
      </w:r>
      <w:r w:rsidR="00E4373A">
        <w:rPr>
          <w:rFonts w:ascii="ＭＳ 明朝" w:eastAsia="ＭＳ 明朝" w:hAnsi="ＭＳ 明朝" w:hint="eastAsia"/>
          <w:sz w:val="24"/>
          <w:szCs w:val="24"/>
        </w:rPr>
        <w:t>９</w:t>
      </w:r>
      <w:r>
        <w:rPr>
          <w:rFonts w:ascii="ＭＳ 明朝" w:eastAsia="ＭＳ 明朝" w:hAnsi="ＭＳ 明朝" w:hint="eastAsia"/>
          <w:sz w:val="24"/>
          <w:szCs w:val="24"/>
        </w:rPr>
        <w:t>日</w:t>
      </w:r>
    </w:p>
    <w:p w14:paraId="58FC253D" w14:textId="77777777" w:rsidR="00483244" w:rsidRDefault="00483244" w:rsidP="00483244">
      <w:pPr>
        <w:rPr>
          <w:rFonts w:ascii="ＭＳ 明朝" w:eastAsia="ＭＳ 明朝" w:hAnsi="ＭＳ 明朝"/>
          <w:sz w:val="24"/>
          <w:szCs w:val="24"/>
        </w:rPr>
      </w:pPr>
    </w:p>
    <w:p w14:paraId="5C2D7D02" w14:textId="77777777" w:rsidR="00483244" w:rsidRDefault="00483244" w:rsidP="0048324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長生村長　小　髙　陽　一　　　</w:t>
      </w:r>
    </w:p>
    <w:p w14:paraId="5821AC7D" w14:textId="77777777" w:rsidR="00483244" w:rsidRDefault="00483244" w:rsidP="00483244">
      <w:pPr>
        <w:rPr>
          <w:rFonts w:ascii="ＭＳ 明朝" w:eastAsia="ＭＳ 明朝" w:hAnsi="ＭＳ 明朝"/>
          <w:sz w:val="24"/>
          <w:szCs w:val="24"/>
        </w:rPr>
      </w:pPr>
    </w:p>
    <w:p w14:paraId="1EE30D6E" w14:textId="3AE03EBD" w:rsidR="00483244" w:rsidRDefault="00483244" w:rsidP="00483244">
      <w:pPr>
        <w:rPr>
          <w:rFonts w:ascii="ＭＳ 明朝" w:eastAsia="ＭＳ 明朝" w:hAnsi="ＭＳ 明朝"/>
          <w:sz w:val="24"/>
          <w:szCs w:val="24"/>
        </w:rPr>
      </w:pPr>
      <w:r>
        <w:rPr>
          <w:rFonts w:ascii="ＭＳ 明朝" w:eastAsia="ＭＳ 明朝" w:hAnsi="ＭＳ 明朝" w:hint="eastAsia"/>
          <w:sz w:val="24"/>
          <w:szCs w:val="24"/>
        </w:rPr>
        <w:t>長生村告示第</w:t>
      </w:r>
      <w:r w:rsidR="00E4373A">
        <w:rPr>
          <w:rFonts w:ascii="ＭＳ 明朝" w:eastAsia="ＭＳ 明朝" w:hAnsi="ＭＳ 明朝" w:hint="eastAsia"/>
          <w:sz w:val="24"/>
          <w:szCs w:val="24"/>
        </w:rPr>
        <w:t>３</w:t>
      </w:r>
      <w:r>
        <w:rPr>
          <w:rFonts w:ascii="ＭＳ 明朝" w:eastAsia="ＭＳ 明朝" w:hAnsi="ＭＳ 明朝" w:hint="eastAsia"/>
          <w:sz w:val="24"/>
          <w:szCs w:val="24"/>
        </w:rPr>
        <w:t>号</w:t>
      </w:r>
    </w:p>
    <w:p w14:paraId="0786FC85" w14:textId="4605AFB4" w:rsidR="00483244" w:rsidRDefault="00483244" w:rsidP="00483244">
      <w:pPr>
        <w:rPr>
          <w:rFonts w:ascii="ＭＳ 明朝" w:eastAsia="ＭＳ 明朝" w:hAnsi="ＭＳ 明朝"/>
          <w:sz w:val="24"/>
          <w:szCs w:val="24"/>
        </w:rPr>
      </w:pPr>
    </w:p>
    <w:p w14:paraId="7C700F86" w14:textId="419DF280" w:rsidR="00483244" w:rsidRPr="00FB7DAA" w:rsidRDefault="00483244" w:rsidP="00483244">
      <w:pPr>
        <w:ind w:left="720" w:rightChars="336" w:right="706"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D30B6" w:rsidRPr="004D30B6">
        <w:rPr>
          <w:rFonts w:ascii="ＭＳ 明朝" w:eastAsia="ＭＳ 明朝" w:hAnsi="ＭＳ 明朝" w:hint="eastAsia"/>
          <w:kern w:val="0"/>
          <w:sz w:val="24"/>
          <w:szCs w:val="24"/>
        </w:rPr>
        <w:t>長生村</w:t>
      </w:r>
      <w:r w:rsidR="00F642D7" w:rsidRPr="00F642D7">
        <w:rPr>
          <w:rFonts w:ascii="ＭＳ 明朝" w:eastAsia="ＭＳ 明朝" w:hAnsi="ＭＳ 明朝" w:hint="eastAsia"/>
          <w:kern w:val="0"/>
          <w:sz w:val="24"/>
          <w:szCs w:val="24"/>
        </w:rPr>
        <w:t>物価高対応子育て応援手当支給実施要綱</w:t>
      </w:r>
    </w:p>
    <w:p w14:paraId="2FED31C8"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（目的）</w:t>
      </w:r>
    </w:p>
    <w:p w14:paraId="211A8A22" w14:textId="2D1CFE2B"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条　この要綱は、「物価高対応子育て応援手当の支給について」（令和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sz w:val="24"/>
          <w:szCs w:val="24"/>
        </w:rPr>
        <w:t>１２</w:t>
      </w:r>
      <w:r w:rsidRPr="00F642D7">
        <w:rPr>
          <w:rFonts w:ascii="ＭＳ 明朝" w:eastAsia="ＭＳ 明朝" w:hAnsi="ＭＳ 明朝"/>
          <w:sz w:val="24"/>
          <w:szCs w:val="24"/>
        </w:rPr>
        <w:t>月</w:t>
      </w:r>
      <w:r>
        <w:rPr>
          <w:rFonts w:ascii="ＭＳ 明朝" w:eastAsia="ＭＳ 明朝" w:hAnsi="ＭＳ 明朝"/>
          <w:sz w:val="24"/>
          <w:szCs w:val="24"/>
        </w:rPr>
        <w:t>１６</w:t>
      </w:r>
      <w:r w:rsidRPr="00F642D7">
        <w:rPr>
          <w:rFonts w:ascii="ＭＳ 明朝" w:eastAsia="ＭＳ 明朝" w:hAnsi="ＭＳ 明朝"/>
          <w:sz w:val="24"/>
          <w:szCs w:val="24"/>
        </w:rPr>
        <w:t>日付け</w:t>
      </w:r>
      <w:proofErr w:type="gramStart"/>
      <w:r w:rsidRPr="00F642D7">
        <w:rPr>
          <w:rFonts w:ascii="ＭＳ 明朝" w:eastAsia="ＭＳ 明朝" w:hAnsi="ＭＳ 明朝"/>
          <w:sz w:val="24"/>
          <w:szCs w:val="24"/>
        </w:rPr>
        <w:t>こ成</w:t>
      </w:r>
      <w:proofErr w:type="gramEnd"/>
      <w:r w:rsidRPr="00F642D7">
        <w:rPr>
          <w:rFonts w:ascii="ＭＳ 明朝" w:eastAsia="ＭＳ 明朝" w:hAnsi="ＭＳ 明朝"/>
          <w:sz w:val="24"/>
          <w:szCs w:val="24"/>
        </w:rPr>
        <w:t>環第</w:t>
      </w:r>
      <w:r>
        <w:rPr>
          <w:rFonts w:ascii="ＭＳ 明朝" w:eastAsia="ＭＳ 明朝" w:hAnsi="ＭＳ 明朝"/>
          <w:sz w:val="24"/>
          <w:szCs w:val="24"/>
        </w:rPr>
        <w:t>７６９</w:t>
      </w:r>
      <w:r w:rsidRPr="00F642D7">
        <w:rPr>
          <w:rFonts w:ascii="ＭＳ 明朝" w:eastAsia="ＭＳ 明朝" w:hAnsi="ＭＳ 明朝"/>
          <w:sz w:val="24"/>
          <w:szCs w:val="24"/>
        </w:rPr>
        <w:t>号こども家庭庁成育局長通知）の別紙「物価高対応子育て応援手当支給要領」に基づき、物価高の影響が長期化し、その影響が様々な人々に及ぶ中、特に、その影響を強く受けている子育て世帯を力強く支援し、我が国のこどもたちの健やかな成長を応援する観点から支給する、物価高対応子育て応援手当の支給に関し、必要な事項を定める。</w:t>
      </w:r>
    </w:p>
    <w:p w14:paraId="1231EFDA"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（定義）</w:t>
      </w:r>
    </w:p>
    <w:p w14:paraId="20CB4C33" w14:textId="3AE5A7FC"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条</w:t>
      </w:r>
      <w:r w:rsidRPr="00F642D7">
        <w:rPr>
          <w:rFonts w:ascii="ＭＳ 明朝" w:eastAsia="ＭＳ 明朝" w:hAnsi="ＭＳ 明朝"/>
          <w:sz w:val="24"/>
          <w:szCs w:val="24"/>
        </w:rPr>
        <w:t xml:space="preserve"> この要綱において、次の各号に掲げる用語の意義は、それぞれ当該各号に定めるところによる。</w:t>
      </w:r>
    </w:p>
    <w:p w14:paraId="3236F760" w14:textId="5481D6DB" w:rsidR="00F642D7" w:rsidRPr="00F642D7" w:rsidRDefault="00F642D7" w:rsidP="00F642D7">
      <w:pPr>
        <w:ind w:leftChars="100" w:left="45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⑴　物価高対応子育て応援手当　前条の目的を達するために、</w:t>
      </w:r>
      <w:r w:rsidR="0048183A">
        <w:rPr>
          <w:rFonts w:ascii="ＭＳ 明朝" w:eastAsia="ＭＳ 明朝" w:hAnsi="ＭＳ 明朝" w:hint="eastAsia"/>
          <w:sz w:val="24"/>
          <w:szCs w:val="24"/>
        </w:rPr>
        <w:t>長生村</w:t>
      </w:r>
      <w:r w:rsidRPr="00F642D7">
        <w:rPr>
          <w:rFonts w:ascii="ＭＳ 明朝" w:eastAsia="ＭＳ 明朝" w:hAnsi="ＭＳ 明朝" w:hint="eastAsia"/>
          <w:sz w:val="24"/>
          <w:szCs w:val="24"/>
        </w:rPr>
        <w:t>（以下「</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」という。）によって贈与される手当をいう。</w:t>
      </w:r>
    </w:p>
    <w:p w14:paraId="01BCF638" w14:textId="0C4F02A4" w:rsidR="00F642D7" w:rsidRPr="00F642D7" w:rsidRDefault="00F642D7" w:rsidP="00F642D7">
      <w:pPr>
        <w:ind w:leftChars="100" w:left="45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⑵　支給対象者　別記第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に掲げる物価高対応子育て応援手当が支給される者をいう。</w:t>
      </w:r>
    </w:p>
    <w:p w14:paraId="493E7BBD" w14:textId="4633E673" w:rsidR="00F642D7" w:rsidRPr="00F642D7" w:rsidRDefault="00F642D7" w:rsidP="00F642D7">
      <w:pPr>
        <w:ind w:leftChars="100" w:left="45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⑶　一般支給対象者　別記第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）に掲げる支給対象者のうち、児童手当法（昭和</w:t>
      </w:r>
      <w:r>
        <w:rPr>
          <w:rFonts w:ascii="ＭＳ 明朝" w:eastAsia="ＭＳ 明朝" w:hAnsi="ＭＳ 明朝"/>
          <w:sz w:val="24"/>
          <w:szCs w:val="24"/>
        </w:rPr>
        <w:t>４６</w:t>
      </w:r>
      <w:r w:rsidRPr="00F642D7">
        <w:rPr>
          <w:rFonts w:ascii="ＭＳ 明朝" w:eastAsia="ＭＳ 明朝" w:hAnsi="ＭＳ 明朝"/>
          <w:sz w:val="24"/>
          <w:szCs w:val="24"/>
        </w:rPr>
        <w:t>年法律第</w:t>
      </w:r>
      <w:r>
        <w:rPr>
          <w:rFonts w:ascii="ＭＳ 明朝" w:eastAsia="ＭＳ 明朝" w:hAnsi="ＭＳ 明朝"/>
          <w:sz w:val="24"/>
          <w:szCs w:val="24"/>
        </w:rPr>
        <w:t>７３</w:t>
      </w:r>
      <w:r w:rsidRPr="00F642D7">
        <w:rPr>
          <w:rFonts w:ascii="ＭＳ 明朝" w:eastAsia="ＭＳ 明朝" w:hAnsi="ＭＳ 明朝"/>
          <w:sz w:val="24"/>
          <w:szCs w:val="24"/>
        </w:rPr>
        <w:t>号。以下「法」という。）第</w:t>
      </w:r>
      <w:r>
        <w:rPr>
          <w:rFonts w:ascii="ＭＳ 明朝" w:eastAsia="ＭＳ 明朝" w:hAnsi="ＭＳ 明朝"/>
          <w:sz w:val="24"/>
          <w:szCs w:val="24"/>
        </w:rPr>
        <w:t>１７</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項に規定する公務員を除いた者をいう。</w:t>
      </w:r>
    </w:p>
    <w:p w14:paraId="7D1DE0BE" w14:textId="1A56DF90" w:rsidR="00F642D7" w:rsidRPr="00F642D7" w:rsidRDefault="00F642D7" w:rsidP="00F642D7">
      <w:pPr>
        <w:ind w:leftChars="100" w:left="45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⑷　公務員支給対象者　別記第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）に掲げる支給対象者のうち、法第</w:t>
      </w:r>
      <w:r>
        <w:rPr>
          <w:rFonts w:ascii="ＭＳ 明朝" w:eastAsia="ＭＳ 明朝" w:hAnsi="ＭＳ 明朝"/>
          <w:sz w:val="24"/>
          <w:szCs w:val="24"/>
        </w:rPr>
        <w:t>１７</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項に規定する公務員をいう。</w:t>
      </w:r>
    </w:p>
    <w:p w14:paraId="7E43DD1E" w14:textId="1729F338"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⑸　出生児童支給対象者　別記第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）に掲げる支給対象者をいう。</w:t>
      </w:r>
    </w:p>
    <w:p w14:paraId="0C86D118" w14:textId="7DC4C115"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⑹　離婚等支給対象者　別記第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）に掲げる支給対象者をいう。</w:t>
      </w:r>
    </w:p>
    <w:p w14:paraId="2BCD5E0A" w14:textId="73A4CCE5" w:rsidR="00F642D7" w:rsidRPr="00F642D7" w:rsidRDefault="00F642D7" w:rsidP="0048183A">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⑺　対象児童　別記第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に掲げる者をいう。</w:t>
      </w:r>
    </w:p>
    <w:p w14:paraId="009D7656"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（物価高対応子育て応援手当の支給等）</w:t>
      </w:r>
    </w:p>
    <w:p w14:paraId="33D16668" w14:textId="61C9CA57"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 xml:space="preserve">条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は、支給対象者に対し、この要綱の定めるところにより、物価高対応子育て応援手当を支給する。</w:t>
      </w:r>
    </w:p>
    <w:p w14:paraId="0F3413BB" w14:textId="0E9D6056"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前項の規定により支給対象者に対して支給する物価高対応子育て応援手当の金額は、対象児童</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人につき</w:t>
      </w:r>
      <w:r>
        <w:rPr>
          <w:rFonts w:ascii="ＭＳ 明朝" w:eastAsia="ＭＳ 明朝" w:hAnsi="ＭＳ 明朝"/>
          <w:sz w:val="24"/>
          <w:szCs w:val="24"/>
        </w:rPr>
        <w:t>２０</w:t>
      </w:r>
      <w:r w:rsidRPr="00F642D7">
        <w:rPr>
          <w:rFonts w:ascii="ＭＳ 明朝" w:eastAsia="ＭＳ 明朝" w:hAnsi="ＭＳ 明朝"/>
          <w:sz w:val="24"/>
          <w:szCs w:val="24"/>
        </w:rPr>
        <w:t>千円とする。</w:t>
      </w:r>
    </w:p>
    <w:p w14:paraId="5BE5A89D"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lastRenderedPageBreak/>
        <w:t>（一般支給対象者に対する支給の申入れ等）</w:t>
      </w:r>
    </w:p>
    <w:p w14:paraId="148286A9" w14:textId="47F8FC56"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４</w:t>
      </w:r>
      <w:r w:rsidRPr="00F642D7">
        <w:rPr>
          <w:rFonts w:ascii="ＭＳ 明朝" w:eastAsia="ＭＳ 明朝" w:hAnsi="ＭＳ 明朝" w:hint="eastAsia"/>
          <w:sz w:val="24"/>
          <w:szCs w:val="24"/>
        </w:rPr>
        <w:t xml:space="preserve">条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は、一般支給対象者に対し、物価高対応子育て応援手当の支給の申入れを行う。</w:t>
      </w:r>
    </w:p>
    <w:p w14:paraId="6E74C7AD" w14:textId="33B9654C"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一般支給対象者は、前項の申入れを受けた際、</w:t>
      </w:r>
      <w:r w:rsidR="00FC6BC1" w:rsidRPr="00FC6BC1">
        <w:rPr>
          <w:rFonts w:ascii="ＭＳ 明朝" w:eastAsia="ＭＳ 明朝" w:hAnsi="ＭＳ 明朝" w:hint="eastAsia"/>
          <w:sz w:val="24"/>
          <w:szCs w:val="24"/>
        </w:rPr>
        <w:t>長生村物価高対応子育て応援手当受給拒否の届出書</w:t>
      </w:r>
      <w:r w:rsidR="00FC6BC1">
        <w:rPr>
          <w:rFonts w:ascii="ＭＳ 明朝" w:eastAsia="ＭＳ 明朝" w:hAnsi="ＭＳ 明朝" w:hint="eastAsia"/>
          <w:sz w:val="24"/>
          <w:szCs w:val="24"/>
        </w:rPr>
        <w:t>（別記第１号様式）に</w:t>
      </w:r>
      <w:r w:rsidR="00FC6BC1" w:rsidRPr="00FC6BC1">
        <w:rPr>
          <w:rFonts w:ascii="ＭＳ 明朝" w:eastAsia="ＭＳ 明朝" w:hAnsi="ＭＳ 明朝" w:hint="eastAsia"/>
          <w:sz w:val="24"/>
          <w:szCs w:val="24"/>
        </w:rPr>
        <w:t>必要な書類を添付した</w:t>
      </w:r>
      <w:r w:rsidR="00FC6BC1">
        <w:rPr>
          <w:rFonts w:ascii="ＭＳ 明朝" w:eastAsia="ＭＳ 明朝" w:hAnsi="ＭＳ 明朝" w:hint="eastAsia"/>
          <w:sz w:val="24"/>
          <w:szCs w:val="24"/>
        </w:rPr>
        <w:t>上で、</w:t>
      </w:r>
      <w:r w:rsidRPr="00F642D7">
        <w:rPr>
          <w:rFonts w:ascii="ＭＳ 明朝" w:eastAsia="ＭＳ 明朝" w:hAnsi="ＭＳ 明朝" w:hint="eastAsia"/>
          <w:sz w:val="24"/>
          <w:szCs w:val="24"/>
        </w:rPr>
        <w:t>物価高対応子育て応援手当の受給の拒否を届け出ることができる。</w:t>
      </w:r>
    </w:p>
    <w:p w14:paraId="256A0599" w14:textId="4F86660C"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F642D7">
        <w:rPr>
          <w:rFonts w:ascii="ＭＳ 明朝" w:eastAsia="ＭＳ 明朝" w:hAnsi="ＭＳ 明朝" w:hint="eastAsia"/>
          <w:sz w:val="24"/>
          <w:szCs w:val="24"/>
        </w:rPr>
        <w:t xml:space="preserve">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長は、</w:t>
      </w:r>
      <w:r w:rsidRPr="001C54ED">
        <w:rPr>
          <w:rFonts w:ascii="ＭＳ 明朝" w:eastAsia="ＭＳ 明朝" w:hAnsi="ＭＳ 明朝" w:hint="eastAsia"/>
          <w:sz w:val="24"/>
          <w:szCs w:val="24"/>
        </w:rPr>
        <w:t>令和</w:t>
      </w:r>
      <w:r w:rsidR="0048183A" w:rsidRPr="001C54ED">
        <w:rPr>
          <w:rFonts w:ascii="ＭＳ 明朝" w:eastAsia="ＭＳ 明朝" w:hAnsi="ＭＳ 明朝" w:hint="eastAsia"/>
          <w:sz w:val="24"/>
          <w:szCs w:val="24"/>
        </w:rPr>
        <w:t>８</w:t>
      </w:r>
      <w:r w:rsidRPr="001C54ED">
        <w:rPr>
          <w:rFonts w:ascii="ＭＳ 明朝" w:eastAsia="ＭＳ 明朝" w:hAnsi="ＭＳ 明朝" w:hint="eastAsia"/>
          <w:sz w:val="24"/>
          <w:szCs w:val="24"/>
        </w:rPr>
        <w:t>年</w:t>
      </w:r>
      <w:r w:rsidR="0048183A" w:rsidRPr="001C54ED">
        <w:rPr>
          <w:rFonts w:ascii="ＭＳ 明朝" w:eastAsia="ＭＳ 明朝" w:hAnsi="ＭＳ 明朝" w:hint="eastAsia"/>
          <w:sz w:val="24"/>
          <w:szCs w:val="24"/>
        </w:rPr>
        <w:t>２</w:t>
      </w:r>
      <w:r w:rsidRPr="001C54ED">
        <w:rPr>
          <w:rFonts w:ascii="ＭＳ 明朝" w:eastAsia="ＭＳ 明朝" w:hAnsi="ＭＳ 明朝" w:hint="eastAsia"/>
          <w:sz w:val="24"/>
          <w:szCs w:val="24"/>
        </w:rPr>
        <w:t>月</w:t>
      </w:r>
      <w:r w:rsidR="0048183A" w:rsidRPr="001C54ED">
        <w:rPr>
          <w:rFonts w:ascii="ＭＳ 明朝" w:eastAsia="ＭＳ 明朝" w:hAnsi="ＭＳ 明朝" w:hint="eastAsia"/>
          <w:sz w:val="24"/>
          <w:szCs w:val="24"/>
        </w:rPr>
        <w:t>１３</w:t>
      </w:r>
      <w:r w:rsidRPr="001C54ED">
        <w:rPr>
          <w:rFonts w:ascii="ＭＳ 明朝" w:eastAsia="ＭＳ 明朝" w:hAnsi="ＭＳ 明朝" w:hint="eastAsia"/>
          <w:sz w:val="24"/>
          <w:szCs w:val="24"/>
        </w:rPr>
        <w:t>日</w:t>
      </w:r>
      <w:r w:rsidRPr="00F642D7">
        <w:rPr>
          <w:rFonts w:ascii="ＭＳ 明朝" w:eastAsia="ＭＳ 明朝" w:hAnsi="ＭＳ 明朝" w:hint="eastAsia"/>
          <w:sz w:val="24"/>
          <w:szCs w:val="24"/>
        </w:rPr>
        <w:t>までに前項の届出がないときは、速やかに支給を決定し、一般支給対象者に対し、物価高対応子育て応援手当を支給する。</w:t>
      </w:r>
    </w:p>
    <w:p w14:paraId="6F657EB8"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（一般支給対象者に対する支給の方式）</w:t>
      </w:r>
    </w:p>
    <w:p w14:paraId="23BB4544" w14:textId="1C38B652"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５</w:t>
      </w:r>
      <w:r w:rsidRPr="00F642D7">
        <w:rPr>
          <w:rFonts w:ascii="ＭＳ 明朝" w:eastAsia="ＭＳ 明朝" w:hAnsi="ＭＳ 明朝" w:hint="eastAsia"/>
          <w:sz w:val="24"/>
          <w:szCs w:val="24"/>
        </w:rPr>
        <w:t>条　一般支給対象者に対する</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による支給は、第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号に掲げる方式により行う。ただし、令和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月分（令和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月に出生した児童については、令和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sz w:val="24"/>
          <w:szCs w:val="24"/>
        </w:rPr>
        <w:t>１０</w:t>
      </w:r>
      <w:r w:rsidRPr="00F642D7">
        <w:rPr>
          <w:rFonts w:ascii="ＭＳ 明朝" w:eastAsia="ＭＳ 明朝" w:hAnsi="ＭＳ 明朝"/>
          <w:sz w:val="24"/>
          <w:szCs w:val="24"/>
        </w:rPr>
        <w:t>月分）の児童手当の支給に当たって指定していた口座等を解約等しており、物価高対応子育て応援手当の支給に支障が生じる恐れがある場合に限り第</w:t>
      </w:r>
      <w:r>
        <w:rPr>
          <w:rFonts w:ascii="ＭＳ 明朝" w:eastAsia="ＭＳ 明朝" w:hAnsi="ＭＳ 明朝"/>
          <w:sz w:val="24"/>
          <w:szCs w:val="24"/>
        </w:rPr>
        <w:t>２</w:t>
      </w:r>
      <w:r w:rsidRPr="00F642D7">
        <w:rPr>
          <w:rFonts w:ascii="ＭＳ 明朝" w:eastAsia="ＭＳ 明朝" w:hAnsi="ＭＳ 明朝"/>
          <w:sz w:val="24"/>
          <w:szCs w:val="24"/>
        </w:rPr>
        <w:t>号に掲げる支給方式を、申請者が金融機関に口座を開設していないこと、金融機関から著しく離れた場所に居住していることその他第</w:t>
      </w:r>
      <w:r>
        <w:rPr>
          <w:rFonts w:ascii="ＭＳ 明朝" w:eastAsia="ＭＳ 明朝" w:hAnsi="ＭＳ 明朝"/>
          <w:sz w:val="24"/>
          <w:szCs w:val="24"/>
        </w:rPr>
        <w:t>１</w:t>
      </w:r>
      <w:r w:rsidRPr="00F642D7">
        <w:rPr>
          <w:rFonts w:ascii="ＭＳ 明朝" w:eastAsia="ＭＳ 明朝" w:hAnsi="ＭＳ 明朝"/>
          <w:sz w:val="24"/>
          <w:szCs w:val="24"/>
        </w:rPr>
        <w:t>号又は第</w:t>
      </w:r>
      <w:r>
        <w:rPr>
          <w:rFonts w:ascii="ＭＳ 明朝" w:eastAsia="ＭＳ 明朝" w:hAnsi="ＭＳ 明朝"/>
          <w:sz w:val="24"/>
          <w:szCs w:val="24"/>
        </w:rPr>
        <w:t>２</w:t>
      </w:r>
      <w:r w:rsidRPr="00F642D7">
        <w:rPr>
          <w:rFonts w:ascii="ＭＳ 明朝" w:eastAsia="ＭＳ 明朝" w:hAnsi="ＭＳ 明朝"/>
          <w:sz w:val="24"/>
          <w:szCs w:val="24"/>
        </w:rPr>
        <w:t>号に掲げる方式による支給が困難な場合に限り第</w:t>
      </w:r>
      <w:r>
        <w:rPr>
          <w:rFonts w:ascii="ＭＳ 明朝" w:eastAsia="ＭＳ 明朝" w:hAnsi="ＭＳ 明朝"/>
          <w:sz w:val="24"/>
          <w:szCs w:val="24"/>
        </w:rPr>
        <w:t>３</w:t>
      </w:r>
      <w:r w:rsidRPr="00F642D7">
        <w:rPr>
          <w:rFonts w:ascii="ＭＳ 明朝" w:eastAsia="ＭＳ 明朝" w:hAnsi="ＭＳ 明朝"/>
          <w:sz w:val="24"/>
          <w:szCs w:val="24"/>
        </w:rPr>
        <w:t>号に掲げる支給方式を行う。</w:t>
      </w:r>
    </w:p>
    <w:p w14:paraId="625D153F" w14:textId="64C14883" w:rsidR="00F642D7" w:rsidRPr="00F642D7" w:rsidRDefault="0048183A" w:rsidP="0048183A">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⑴</w:t>
      </w:r>
      <w:r w:rsidR="00F642D7" w:rsidRPr="00F642D7">
        <w:rPr>
          <w:rFonts w:ascii="ＭＳ 明朝" w:eastAsia="ＭＳ 明朝" w:hAnsi="ＭＳ 明朝" w:hint="eastAsia"/>
          <w:sz w:val="24"/>
          <w:szCs w:val="24"/>
        </w:rPr>
        <w:t xml:space="preserve">　児童手当口座振込方式　</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が把握する児童手当振込時における指定口座に振り込む方式</w:t>
      </w:r>
    </w:p>
    <w:p w14:paraId="28050008" w14:textId="5D8B3909" w:rsidR="00F642D7" w:rsidRPr="00F642D7" w:rsidRDefault="0048183A" w:rsidP="0048183A">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⑵</w:t>
      </w:r>
      <w:r w:rsidR="00F642D7" w:rsidRPr="00F642D7">
        <w:rPr>
          <w:rFonts w:ascii="ＭＳ 明朝" w:eastAsia="ＭＳ 明朝" w:hAnsi="ＭＳ 明朝" w:hint="eastAsia"/>
          <w:sz w:val="24"/>
          <w:szCs w:val="24"/>
        </w:rPr>
        <w:t xml:space="preserve">　指定口座振込方式　前条第</w:t>
      </w:r>
      <w:r w:rsidR="00F642D7">
        <w:rPr>
          <w:rFonts w:ascii="ＭＳ 明朝" w:eastAsia="ＭＳ 明朝" w:hAnsi="ＭＳ 明朝" w:hint="eastAsia"/>
          <w:sz w:val="24"/>
          <w:szCs w:val="24"/>
        </w:rPr>
        <w:t>３</w:t>
      </w:r>
      <w:r w:rsidR="00F642D7" w:rsidRPr="00F642D7">
        <w:rPr>
          <w:rFonts w:ascii="ＭＳ 明朝" w:eastAsia="ＭＳ 明朝" w:hAnsi="ＭＳ 明朝" w:hint="eastAsia"/>
          <w:sz w:val="24"/>
          <w:szCs w:val="24"/>
        </w:rPr>
        <w:t>項の支給決定前までに前号の指定口座の変更を</w:t>
      </w:r>
      <w:r w:rsidR="00455392" w:rsidRPr="00455392">
        <w:rPr>
          <w:rFonts w:ascii="ＭＳ 明朝" w:eastAsia="ＭＳ 明朝" w:hAnsi="ＭＳ 明朝" w:hint="eastAsia"/>
          <w:sz w:val="24"/>
          <w:szCs w:val="24"/>
        </w:rPr>
        <w:t>物価高対応子育て応援手当支給口座登録等の届出書</w:t>
      </w:r>
      <w:r w:rsidR="00455392">
        <w:rPr>
          <w:rFonts w:ascii="ＭＳ 明朝" w:eastAsia="ＭＳ 明朝" w:hAnsi="ＭＳ 明朝" w:hint="eastAsia"/>
          <w:sz w:val="24"/>
          <w:szCs w:val="24"/>
        </w:rPr>
        <w:t>（別記第２号様式）に必要な書類を添付した上で</w:t>
      </w:r>
      <w:r w:rsidR="00F642D7" w:rsidRPr="00F642D7">
        <w:rPr>
          <w:rFonts w:ascii="ＭＳ 明朝" w:eastAsia="ＭＳ 明朝" w:hAnsi="ＭＳ 明朝" w:hint="eastAsia"/>
          <w:sz w:val="24"/>
          <w:szCs w:val="24"/>
        </w:rPr>
        <w:t>届け出、</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が当該届出をした指定口座に振り込む方式</w:t>
      </w:r>
    </w:p>
    <w:p w14:paraId="220A0C49" w14:textId="33F0B3F0" w:rsidR="00F642D7" w:rsidRPr="00F642D7" w:rsidRDefault="0048183A" w:rsidP="0048183A">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⑶</w:t>
      </w:r>
      <w:r w:rsidR="00F642D7" w:rsidRPr="00F642D7">
        <w:rPr>
          <w:rFonts w:ascii="ＭＳ 明朝" w:eastAsia="ＭＳ 明朝" w:hAnsi="ＭＳ 明朝" w:hint="eastAsia"/>
          <w:sz w:val="24"/>
          <w:szCs w:val="24"/>
        </w:rPr>
        <w:t xml:space="preserve">　窓口現金受領方式　前条第</w:t>
      </w:r>
      <w:r w:rsidR="00F642D7">
        <w:rPr>
          <w:rFonts w:ascii="ＭＳ 明朝" w:eastAsia="ＭＳ 明朝" w:hAnsi="ＭＳ 明朝" w:hint="eastAsia"/>
          <w:sz w:val="24"/>
          <w:szCs w:val="24"/>
        </w:rPr>
        <w:t>３</w:t>
      </w:r>
      <w:r w:rsidR="00F642D7" w:rsidRPr="00F642D7">
        <w:rPr>
          <w:rFonts w:ascii="ＭＳ 明朝" w:eastAsia="ＭＳ 明朝" w:hAnsi="ＭＳ 明朝" w:hint="eastAsia"/>
          <w:sz w:val="24"/>
          <w:szCs w:val="24"/>
        </w:rPr>
        <w:t>項の支給決定前までに第</w:t>
      </w:r>
      <w:r w:rsidR="00F642D7">
        <w:rPr>
          <w:rFonts w:ascii="ＭＳ 明朝" w:eastAsia="ＭＳ 明朝" w:hAnsi="ＭＳ 明朝" w:hint="eastAsia"/>
          <w:sz w:val="24"/>
          <w:szCs w:val="24"/>
        </w:rPr>
        <w:t>１</w:t>
      </w:r>
      <w:r w:rsidR="00F642D7" w:rsidRPr="00F642D7">
        <w:rPr>
          <w:rFonts w:ascii="ＭＳ 明朝" w:eastAsia="ＭＳ 明朝" w:hAnsi="ＭＳ 明朝" w:hint="eastAsia"/>
          <w:sz w:val="24"/>
          <w:szCs w:val="24"/>
        </w:rPr>
        <w:t>号の口座の解約等を届け出、</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が当該窓口で現金を交付することにより支給する方式</w:t>
      </w:r>
    </w:p>
    <w:p w14:paraId="76860D2E"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（公務員支給対象者に係る申請受付開始日及び申請期限）</w:t>
      </w:r>
    </w:p>
    <w:p w14:paraId="0FB4948D" w14:textId="4EE25851" w:rsid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６</w:t>
      </w:r>
      <w:r w:rsidRPr="00F642D7">
        <w:rPr>
          <w:rFonts w:ascii="ＭＳ 明朝" w:eastAsia="ＭＳ 明朝" w:hAnsi="ＭＳ 明朝" w:hint="eastAsia"/>
          <w:sz w:val="24"/>
          <w:szCs w:val="24"/>
        </w:rPr>
        <w:t>条　公務員支給対象者に対して支給する物価高対応子育て応援手当に係る</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の申請受付開始日は、第</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条第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項各号に掲げる申請方式ごとに</w:t>
      </w:r>
      <w:r w:rsidR="008A3D89" w:rsidRPr="001C54ED">
        <w:rPr>
          <w:rFonts w:ascii="ＭＳ 明朝" w:eastAsia="ＭＳ 明朝" w:hAnsi="ＭＳ 明朝" w:hint="eastAsia"/>
          <w:sz w:val="24"/>
          <w:szCs w:val="24"/>
        </w:rPr>
        <w:t>令和８年２月２日</w:t>
      </w:r>
      <w:r w:rsidR="008A3D89">
        <w:rPr>
          <w:rFonts w:ascii="ＭＳ 明朝" w:eastAsia="ＭＳ 明朝" w:hAnsi="ＭＳ 明朝" w:hint="eastAsia"/>
          <w:sz w:val="24"/>
          <w:szCs w:val="24"/>
        </w:rPr>
        <w:t>から</w:t>
      </w:r>
      <w:r w:rsidRPr="00F642D7">
        <w:rPr>
          <w:rFonts w:ascii="ＭＳ 明朝" w:eastAsia="ＭＳ 明朝" w:hAnsi="ＭＳ 明朝" w:hint="eastAsia"/>
          <w:sz w:val="24"/>
          <w:szCs w:val="24"/>
        </w:rPr>
        <w:t>とする。</w:t>
      </w:r>
    </w:p>
    <w:p w14:paraId="0E745703" w14:textId="4E4A2F70" w:rsidR="00F642D7" w:rsidRPr="00F642D7" w:rsidRDefault="00CF4F73" w:rsidP="0048183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F642D7" w:rsidRPr="00F642D7">
        <w:rPr>
          <w:rFonts w:ascii="ＭＳ 明朝" w:eastAsia="ＭＳ 明朝" w:hAnsi="ＭＳ 明朝" w:hint="eastAsia"/>
          <w:sz w:val="24"/>
          <w:szCs w:val="24"/>
        </w:rPr>
        <w:t xml:space="preserve">　申請期限は、やむを得ない場合を除き</w:t>
      </w:r>
      <w:r w:rsidR="008A3D89">
        <w:rPr>
          <w:rFonts w:ascii="ＭＳ 明朝" w:eastAsia="ＭＳ 明朝" w:hAnsi="ＭＳ 明朝" w:hint="eastAsia"/>
          <w:sz w:val="24"/>
          <w:szCs w:val="24"/>
        </w:rPr>
        <w:t>、令和８年３月３１日までとする。</w:t>
      </w:r>
    </w:p>
    <w:p w14:paraId="203ACB9C"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（出生児童支給対象者に係る申請期限等）</w:t>
      </w:r>
    </w:p>
    <w:p w14:paraId="0AA1D806" w14:textId="1F9035AD" w:rsid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条　出生児童支給対象者に対して支給する物価高対応子育て応援手当については、当該者からの、新生児に係る出生届の提出を受ける際に物価高対応子育て応援手当の支給申請が必要である旨を伝えるものとする。</w:t>
      </w:r>
    </w:p>
    <w:p w14:paraId="6F01469A" w14:textId="008B27C7" w:rsidR="00F642D7" w:rsidRPr="00F642D7" w:rsidRDefault="00CF4F73" w:rsidP="008A3D8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F642D7" w:rsidRPr="00F642D7">
        <w:rPr>
          <w:rFonts w:ascii="ＭＳ 明朝" w:eastAsia="ＭＳ 明朝" w:hAnsi="ＭＳ 明朝" w:hint="eastAsia"/>
          <w:sz w:val="24"/>
          <w:szCs w:val="24"/>
        </w:rPr>
        <w:t xml:space="preserve">　申請期限は、物価高対応子育て応援手当の支給対象者となった日から</w:t>
      </w:r>
      <w:r w:rsidR="008A3D89" w:rsidRPr="00F642D7">
        <w:rPr>
          <w:rFonts w:ascii="ＭＳ 明朝" w:eastAsia="ＭＳ 明朝" w:hAnsi="ＭＳ 明朝" w:hint="eastAsia"/>
          <w:sz w:val="24"/>
          <w:szCs w:val="24"/>
        </w:rPr>
        <w:t>やむを得ない場合を除き</w:t>
      </w:r>
      <w:r w:rsidR="008A3D89">
        <w:rPr>
          <w:rFonts w:ascii="ＭＳ 明朝" w:eastAsia="ＭＳ 明朝" w:hAnsi="ＭＳ 明朝" w:hint="eastAsia"/>
          <w:sz w:val="24"/>
          <w:szCs w:val="24"/>
        </w:rPr>
        <w:t>、</w:t>
      </w:r>
      <w:r w:rsidR="008A3D89" w:rsidRPr="001C54ED">
        <w:rPr>
          <w:rFonts w:ascii="ＭＳ 明朝" w:eastAsia="ＭＳ 明朝" w:hAnsi="ＭＳ 明朝" w:hint="eastAsia"/>
          <w:sz w:val="24"/>
          <w:szCs w:val="24"/>
        </w:rPr>
        <w:t>令和８年３月３１日</w:t>
      </w:r>
      <w:r w:rsidR="008A3D89">
        <w:rPr>
          <w:rFonts w:ascii="ＭＳ 明朝" w:eastAsia="ＭＳ 明朝" w:hAnsi="ＭＳ 明朝" w:hint="eastAsia"/>
          <w:sz w:val="24"/>
          <w:szCs w:val="24"/>
        </w:rPr>
        <w:t>までとする。</w:t>
      </w:r>
    </w:p>
    <w:p w14:paraId="1EFE68AD"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lastRenderedPageBreak/>
        <w:t>（離婚等支給対象者に係る申請期限等）</w:t>
      </w:r>
    </w:p>
    <w:p w14:paraId="21026986" w14:textId="2FC3E20C" w:rsid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８</w:t>
      </w:r>
      <w:r w:rsidRPr="00F642D7">
        <w:rPr>
          <w:rFonts w:ascii="ＭＳ 明朝" w:eastAsia="ＭＳ 明朝" w:hAnsi="ＭＳ 明朝" w:hint="eastAsia"/>
          <w:sz w:val="24"/>
          <w:szCs w:val="24"/>
        </w:rPr>
        <w:t>条　離婚等支給対象者に対して支給する物価高対応子育て応援手当については、当該者からの、支給対象児童に係る児童手当の申請を受ける際に物価高対応子育て応援手当の支給申請が必要である旨を伝えるものとする。</w:t>
      </w:r>
    </w:p>
    <w:p w14:paraId="2797AECD" w14:textId="427C0221" w:rsidR="008A3D89" w:rsidRDefault="00CF4F73" w:rsidP="008A3D8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F642D7" w:rsidRPr="00F642D7">
        <w:rPr>
          <w:rFonts w:ascii="ＭＳ 明朝" w:eastAsia="ＭＳ 明朝" w:hAnsi="ＭＳ 明朝" w:hint="eastAsia"/>
          <w:sz w:val="24"/>
          <w:szCs w:val="24"/>
        </w:rPr>
        <w:t xml:space="preserve">　申請期限は、物価高対応子育て応援手当の支給対象者となった日から</w:t>
      </w:r>
      <w:r w:rsidR="008A3D89" w:rsidRPr="00F642D7">
        <w:rPr>
          <w:rFonts w:ascii="ＭＳ 明朝" w:eastAsia="ＭＳ 明朝" w:hAnsi="ＭＳ 明朝" w:hint="eastAsia"/>
          <w:sz w:val="24"/>
          <w:szCs w:val="24"/>
        </w:rPr>
        <w:t>やむを得ない場合を除き</w:t>
      </w:r>
      <w:r w:rsidR="008A3D89">
        <w:rPr>
          <w:rFonts w:ascii="ＭＳ 明朝" w:eastAsia="ＭＳ 明朝" w:hAnsi="ＭＳ 明朝" w:hint="eastAsia"/>
          <w:sz w:val="24"/>
          <w:szCs w:val="24"/>
        </w:rPr>
        <w:t>、</w:t>
      </w:r>
      <w:r w:rsidR="008A3D89" w:rsidRPr="001C54ED">
        <w:rPr>
          <w:rFonts w:ascii="ＭＳ 明朝" w:eastAsia="ＭＳ 明朝" w:hAnsi="ＭＳ 明朝" w:hint="eastAsia"/>
          <w:sz w:val="24"/>
          <w:szCs w:val="24"/>
        </w:rPr>
        <w:t>令和８年３月３１日</w:t>
      </w:r>
      <w:r w:rsidR="008A3D89">
        <w:rPr>
          <w:rFonts w:ascii="ＭＳ 明朝" w:eastAsia="ＭＳ 明朝" w:hAnsi="ＭＳ 明朝" w:hint="eastAsia"/>
          <w:sz w:val="24"/>
          <w:szCs w:val="24"/>
        </w:rPr>
        <w:t>までとする。</w:t>
      </w:r>
    </w:p>
    <w:p w14:paraId="71E8208A" w14:textId="52AF3BD8" w:rsidR="00F642D7" w:rsidRPr="00F642D7" w:rsidRDefault="00F642D7" w:rsidP="008A3D89">
      <w:pPr>
        <w:ind w:leftChars="100" w:left="210"/>
        <w:rPr>
          <w:rFonts w:ascii="ＭＳ 明朝" w:eastAsia="ＭＳ 明朝" w:hAnsi="ＭＳ 明朝"/>
          <w:sz w:val="24"/>
          <w:szCs w:val="24"/>
        </w:rPr>
      </w:pPr>
      <w:r w:rsidRPr="00F642D7">
        <w:rPr>
          <w:rFonts w:ascii="ＭＳ 明朝" w:eastAsia="ＭＳ 明朝" w:hAnsi="ＭＳ 明朝" w:hint="eastAsia"/>
          <w:sz w:val="24"/>
          <w:szCs w:val="24"/>
        </w:rPr>
        <w:t>（公務員支給対象者、出生児童支給対象者及び離婚等支給対象者に係る申請及び支給の方式）</w:t>
      </w:r>
    </w:p>
    <w:p w14:paraId="7135353B" w14:textId="5E76FDAB"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条　公務員支給対象者、出生児童支給対象者及び離婚等支給対象者（以下「公務員支給対象者等」という。）は、</w:t>
      </w:r>
      <w:r w:rsidR="00CF4F73" w:rsidRPr="00455392">
        <w:rPr>
          <w:rFonts w:ascii="ＭＳ 明朝" w:eastAsia="ＭＳ 明朝" w:hAnsi="ＭＳ 明朝" w:hint="eastAsia"/>
          <w:sz w:val="24"/>
          <w:szCs w:val="24"/>
        </w:rPr>
        <w:t>長生村物価高対応子育て応援手当申請書</w:t>
      </w:r>
      <w:r w:rsidR="00CF4F73">
        <w:rPr>
          <w:rFonts w:ascii="ＭＳ 明朝" w:eastAsia="ＭＳ 明朝" w:hAnsi="ＭＳ 明朝" w:hint="eastAsia"/>
          <w:sz w:val="24"/>
          <w:szCs w:val="24"/>
        </w:rPr>
        <w:t>（別記</w:t>
      </w:r>
      <w:r w:rsidR="00594A88">
        <w:rPr>
          <w:rFonts w:ascii="ＭＳ 明朝" w:eastAsia="ＭＳ 明朝" w:hAnsi="ＭＳ 明朝" w:hint="eastAsia"/>
          <w:sz w:val="24"/>
          <w:szCs w:val="24"/>
        </w:rPr>
        <w:t>第</w:t>
      </w:r>
      <w:r w:rsidR="00CF4F73">
        <w:rPr>
          <w:rFonts w:ascii="ＭＳ 明朝" w:eastAsia="ＭＳ 明朝" w:hAnsi="ＭＳ 明朝" w:hint="eastAsia"/>
          <w:sz w:val="24"/>
          <w:szCs w:val="24"/>
        </w:rPr>
        <w:t>３号様式）</w:t>
      </w:r>
      <w:r w:rsidRPr="00F642D7">
        <w:rPr>
          <w:rFonts w:ascii="ＭＳ 明朝" w:eastAsia="ＭＳ 明朝" w:hAnsi="ＭＳ 明朝" w:hint="eastAsia"/>
          <w:sz w:val="24"/>
          <w:szCs w:val="24"/>
        </w:rPr>
        <w:t>（以下「申請書」という。）により申請を行う。</w:t>
      </w:r>
    </w:p>
    <w:p w14:paraId="6589FB19" w14:textId="51CB55F6"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公務員支給対象者等による申請及び</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による支給は、次の各号に掲げる方式のいずれかにより行う。この場合、第</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号に掲げる申請方式は、申請者が金融機関に口座を開設していないこと、金融機関から著しく離れた場所に居住していることその他第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号又は第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号に掲げる方式による支給が困難な場合に限り行う。</w:t>
      </w:r>
    </w:p>
    <w:p w14:paraId="7972DF38" w14:textId="074F8227" w:rsidR="00F642D7" w:rsidRPr="00F642D7" w:rsidRDefault="0048183A" w:rsidP="008A3D89">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⑴</w:t>
      </w:r>
      <w:r w:rsidR="00F642D7" w:rsidRPr="00F642D7">
        <w:rPr>
          <w:rFonts w:ascii="ＭＳ 明朝" w:eastAsia="ＭＳ 明朝" w:hAnsi="ＭＳ 明朝" w:hint="eastAsia"/>
          <w:sz w:val="24"/>
          <w:szCs w:val="24"/>
        </w:rPr>
        <w:t xml:space="preserve">　郵送申請方式　申請者が申請書を郵送により</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に提出し、</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が申請者か</w:t>
      </w:r>
      <w:r w:rsidR="008A3D89">
        <w:rPr>
          <w:rFonts w:ascii="ＭＳ 明朝" w:eastAsia="ＭＳ 明朝" w:hAnsi="ＭＳ 明朝" w:hint="eastAsia"/>
          <w:sz w:val="24"/>
          <w:szCs w:val="24"/>
        </w:rPr>
        <w:t xml:space="preserve">　</w:t>
      </w:r>
      <w:r w:rsidR="00F642D7" w:rsidRPr="00F642D7">
        <w:rPr>
          <w:rFonts w:ascii="ＭＳ 明朝" w:eastAsia="ＭＳ 明朝" w:hAnsi="ＭＳ 明朝" w:hint="eastAsia"/>
          <w:sz w:val="24"/>
          <w:szCs w:val="24"/>
        </w:rPr>
        <w:t>ら通知された金融機関の口座に振り込む方式</w:t>
      </w:r>
    </w:p>
    <w:p w14:paraId="46EA7230" w14:textId="6F8974B7" w:rsidR="00F642D7" w:rsidRPr="00F642D7" w:rsidRDefault="0048183A" w:rsidP="008A3D89">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⑵</w:t>
      </w:r>
      <w:r w:rsidR="00F642D7" w:rsidRPr="00F642D7">
        <w:rPr>
          <w:rFonts w:ascii="ＭＳ 明朝" w:eastAsia="ＭＳ 明朝" w:hAnsi="ＭＳ 明朝" w:hint="eastAsia"/>
          <w:sz w:val="24"/>
          <w:szCs w:val="24"/>
        </w:rPr>
        <w:t xml:space="preserve">　窓口申請方式　申請者が申請書を</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の窓口に提出し、</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が申請者から通</w:t>
      </w:r>
      <w:r w:rsidR="008A3D89">
        <w:rPr>
          <w:rFonts w:ascii="ＭＳ 明朝" w:eastAsia="ＭＳ 明朝" w:hAnsi="ＭＳ 明朝" w:hint="eastAsia"/>
          <w:sz w:val="24"/>
          <w:szCs w:val="24"/>
        </w:rPr>
        <w:t xml:space="preserve">　</w:t>
      </w:r>
      <w:proofErr w:type="gramStart"/>
      <w:r w:rsidR="00F642D7" w:rsidRPr="00F642D7">
        <w:rPr>
          <w:rFonts w:ascii="ＭＳ 明朝" w:eastAsia="ＭＳ 明朝" w:hAnsi="ＭＳ 明朝" w:hint="eastAsia"/>
          <w:sz w:val="24"/>
          <w:szCs w:val="24"/>
        </w:rPr>
        <w:t>知された</w:t>
      </w:r>
      <w:proofErr w:type="gramEnd"/>
      <w:r w:rsidR="00F642D7" w:rsidRPr="00F642D7">
        <w:rPr>
          <w:rFonts w:ascii="ＭＳ 明朝" w:eastAsia="ＭＳ 明朝" w:hAnsi="ＭＳ 明朝" w:hint="eastAsia"/>
          <w:sz w:val="24"/>
          <w:szCs w:val="24"/>
        </w:rPr>
        <w:t>金融機関の口座に振り込む方式</w:t>
      </w:r>
    </w:p>
    <w:p w14:paraId="2B2B653E" w14:textId="52C876FC" w:rsidR="00F642D7" w:rsidRPr="00F642D7" w:rsidRDefault="0048183A" w:rsidP="008A3D89">
      <w:pPr>
        <w:ind w:leftChars="100" w:left="450" w:hangingChars="100" w:hanging="240"/>
        <w:rPr>
          <w:rFonts w:ascii="ＭＳ 明朝" w:eastAsia="ＭＳ 明朝" w:hAnsi="ＭＳ 明朝"/>
          <w:sz w:val="24"/>
          <w:szCs w:val="24"/>
        </w:rPr>
      </w:pPr>
      <w:r w:rsidRPr="0048183A">
        <w:rPr>
          <w:rFonts w:ascii="ＭＳ 明朝" w:eastAsia="ＭＳ 明朝" w:hAnsi="ＭＳ 明朝" w:hint="eastAsia"/>
          <w:sz w:val="24"/>
          <w:szCs w:val="24"/>
        </w:rPr>
        <w:t>⑶</w:t>
      </w:r>
      <w:r w:rsidR="00F642D7" w:rsidRPr="00F642D7">
        <w:rPr>
          <w:rFonts w:ascii="ＭＳ 明朝" w:eastAsia="ＭＳ 明朝" w:hAnsi="ＭＳ 明朝" w:hint="eastAsia"/>
          <w:sz w:val="24"/>
          <w:szCs w:val="24"/>
        </w:rPr>
        <w:t xml:space="preserve">　窓口現金受領方式　申請者が申請書を郵送により、又は</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の窓口におい</w:t>
      </w:r>
      <w:r w:rsidR="008A3D89">
        <w:rPr>
          <w:rFonts w:ascii="ＭＳ 明朝" w:eastAsia="ＭＳ 明朝" w:hAnsi="ＭＳ 明朝" w:hint="eastAsia"/>
          <w:sz w:val="24"/>
          <w:szCs w:val="24"/>
        </w:rPr>
        <w:t xml:space="preserve">　</w:t>
      </w:r>
      <w:proofErr w:type="gramStart"/>
      <w:r w:rsidR="00F642D7" w:rsidRPr="00F642D7">
        <w:rPr>
          <w:rFonts w:ascii="ＭＳ 明朝" w:eastAsia="ＭＳ 明朝" w:hAnsi="ＭＳ 明朝" w:hint="eastAsia"/>
          <w:sz w:val="24"/>
          <w:szCs w:val="24"/>
        </w:rPr>
        <w:t>て</w:t>
      </w:r>
      <w:proofErr w:type="gramEnd"/>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に提出し、</w:t>
      </w:r>
      <w:r>
        <w:rPr>
          <w:rFonts w:ascii="ＭＳ 明朝" w:eastAsia="ＭＳ 明朝" w:hAnsi="ＭＳ 明朝" w:hint="eastAsia"/>
          <w:sz w:val="24"/>
          <w:szCs w:val="24"/>
        </w:rPr>
        <w:t>村</w:t>
      </w:r>
      <w:r w:rsidR="00F642D7" w:rsidRPr="00F642D7">
        <w:rPr>
          <w:rFonts w:ascii="ＭＳ 明朝" w:eastAsia="ＭＳ 明朝" w:hAnsi="ＭＳ 明朝" w:hint="eastAsia"/>
          <w:sz w:val="24"/>
          <w:szCs w:val="24"/>
        </w:rPr>
        <w:t>が当該窓口で現金を交付することにより支給する方式</w:t>
      </w:r>
    </w:p>
    <w:p w14:paraId="04A58806" w14:textId="70CEEEEF"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F642D7">
        <w:rPr>
          <w:rFonts w:ascii="ＭＳ 明朝" w:eastAsia="ＭＳ 明朝" w:hAnsi="ＭＳ 明朝" w:hint="eastAsia"/>
          <w:sz w:val="24"/>
          <w:szCs w:val="24"/>
        </w:rPr>
        <w:t xml:space="preserve">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長は、第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項の規定による申請の際、必要に応じて、公的身分証明書の写し等を提出させ、又は提示させること等により、当該申請者の本人確認を行う。</w:t>
      </w:r>
    </w:p>
    <w:p w14:paraId="5D5FF298"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（代理による申請）</w:t>
      </w:r>
    </w:p>
    <w:p w14:paraId="767DBDC1" w14:textId="25777ACA"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１０</w:t>
      </w:r>
      <w:r w:rsidRPr="00F642D7">
        <w:rPr>
          <w:rFonts w:ascii="ＭＳ 明朝" w:eastAsia="ＭＳ 明朝" w:hAnsi="ＭＳ 明朝"/>
          <w:sz w:val="24"/>
          <w:szCs w:val="24"/>
        </w:rPr>
        <w:t>条　代理により前条第</w:t>
      </w:r>
      <w:r>
        <w:rPr>
          <w:rFonts w:ascii="ＭＳ 明朝" w:eastAsia="ＭＳ 明朝" w:hAnsi="ＭＳ 明朝"/>
          <w:sz w:val="24"/>
          <w:szCs w:val="24"/>
        </w:rPr>
        <w:t>１</w:t>
      </w:r>
      <w:r w:rsidRPr="00F642D7">
        <w:rPr>
          <w:rFonts w:ascii="ＭＳ 明朝" w:eastAsia="ＭＳ 明朝" w:hAnsi="ＭＳ 明朝"/>
          <w:sz w:val="24"/>
          <w:szCs w:val="24"/>
        </w:rPr>
        <w:t>項の申請を行うことができる者は、当該申請者の指定した者であると認められる者その他</w:t>
      </w:r>
      <w:r w:rsidR="0048183A">
        <w:rPr>
          <w:rFonts w:ascii="ＭＳ 明朝" w:eastAsia="ＭＳ 明朝" w:hAnsi="ＭＳ 明朝"/>
          <w:sz w:val="24"/>
          <w:szCs w:val="24"/>
        </w:rPr>
        <w:t>村</w:t>
      </w:r>
      <w:r w:rsidRPr="00F642D7">
        <w:rPr>
          <w:rFonts w:ascii="ＭＳ 明朝" w:eastAsia="ＭＳ 明朝" w:hAnsi="ＭＳ 明朝"/>
          <w:sz w:val="24"/>
          <w:szCs w:val="24"/>
        </w:rPr>
        <w:t>長が別に定める方法により適当と認める者とする。</w:t>
      </w:r>
    </w:p>
    <w:p w14:paraId="50E58B20"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（公務員支給対象者等に対する支給の決定）</w:t>
      </w:r>
    </w:p>
    <w:p w14:paraId="405D3536" w14:textId="01DC3BB1"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１１</w:t>
      </w:r>
      <w:r w:rsidRPr="00F642D7">
        <w:rPr>
          <w:rFonts w:ascii="ＭＳ 明朝" w:eastAsia="ＭＳ 明朝" w:hAnsi="ＭＳ 明朝"/>
          <w:sz w:val="24"/>
          <w:szCs w:val="24"/>
        </w:rPr>
        <w:t xml:space="preserve">条　</w:t>
      </w:r>
      <w:r w:rsidR="0048183A">
        <w:rPr>
          <w:rFonts w:ascii="ＭＳ 明朝" w:eastAsia="ＭＳ 明朝" w:hAnsi="ＭＳ 明朝"/>
          <w:sz w:val="24"/>
          <w:szCs w:val="24"/>
        </w:rPr>
        <w:t>村</w:t>
      </w:r>
      <w:r w:rsidRPr="00F642D7">
        <w:rPr>
          <w:rFonts w:ascii="ＭＳ 明朝" w:eastAsia="ＭＳ 明朝" w:hAnsi="ＭＳ 明朝"/>
          <w:sz w:val="24"/>
          <w:szCs w:val="24"/>
        </w:rPr>
        <w:t>長は、第</w:t>
      </w:r>
      <w:r>
        <w:rPr>
          <w:rFonts w:ascii="ＭＳ 明朝" w:eastAsia="ＭＳ 明朝" w:hAnsi="ＭＳ 明朝"/>
          <w:sz w:val="24"/>
          <w:szCs w:val="24"/>
        </w:rPr>
        <w:t>９</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項の規定により提出された申請書を受理したときは、速やかに内容を確認の上、支給を決定し、当該公務員支給対象者等に対し、物価高対応子育て応援手当を支給する。</w:t>
      </w:r>
    </w:p>
    <w:p w14:paraId="52CF3C7F"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（物価高対応子育て応援手当の支給等に関する周知）</w:t>
      </w:r>
    </w:p>
    <w:p w14:paraId="79E9F915" w14:textId="46C6D349" w:rsidR="00F642D7" w:rsidRPr="00F642D7" w:rsidRDefault="00F642D7" w:rsidP="0048183A">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１２</w:t>
      </w:r>
      <w:r w:rsidRPr="00F642D7">
        <w:rPr>
          <w:rFonts w:ascii="ＭＳ 明朝" w:eastAsia="ＭＳ 明朝" w:hAnsi="ＭＳ 明朝"/>
          <w:sz w:val="24"/>
          <w:szCs w:val="24"/>
        </w:rPr>
        <w:t xml:space="preserve">条　</w:t>
      </w:r>
      <w:r w:rsidR="0048183A">
        <w:rPr>
          <w:rFonts w:ascii="ＭＳ 明朝" w:eastAsia="ＭＳ 明朝" w:hAnsi="ＭＳ 明朝"/>
          <w:sz w:val="24"/>
          <w:szCs w:val="24"/>
        </w:rPr>
        <w:t>村</w:t>
      </w:r>
      <w:r w:rsidRPr="00F642D7">
        <w:rPr>
          <w:rFonts w:ascii="ＭＳ 明朝" w:eastAsia="ＭＳ 明朝" w:hAnsi="ＭＳ 明朝"/>
          <w:sz w:val="24"/>
          <w:szCs w:val="24"/>
        </w:rPr>
        <w:t>長は、物価高対応子育て応援手当の支給に当たり、支給対象者及び対象児童の要件、申請の方法、申請受付開始日等の事業の概要について、広報その他の方法による住民への周知を行う。</w:t>
      </w:r>
    </w:p>
    <w:p w14:paraId="20059B22"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lastRenderedPageBreak/>
        <w:t>（申請が行われなかった場合等の取扱い）</w:t>
      </w:r>
    </w:p>
    <w:p w14:paraId="121D2E9D" w14:textId="021CA08B" w:rsidR="00F642D7" w:rsidRPr="00F642D7" w:rsidRDefault="00F642D7" w:rsidP="00F642D7">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１３</w:t>
      </w:r>
      <w:r w:rsidRPr="00F642D7">
        <w:rPr>
          <w:rFonts w:ascii="ＭＳ 明朝" w:eastAsia="ＭＳ 明朝" w:hAnsi="ＭＳ 明朝"/>
          <w:sz w:val="24"/>
          <w:szCs w:val="24"/>
        </w:rPr>
        <w:t xml:space="preserve">条　</w:t>
      </w:r>
      <w:r w:rsidR="0048183A">
        <w:rPr>
          <w:rFonts w:ascii="ＭＳ 明朝" w:eastAsia="ＭＳ 明朝" w:hAnsi="ＭＳ 明朝"/>
          <w:sz w:val="24"/>
          <w:szCs w:val="24"/>
        </w:rPr>
        <w:t>村</w:t>
      </w:r>
      <w:r w:rsidRPr="00F642D7">
        <w:rPr>
          <w:rFonts w:ascii="ＭＳ 明朝" w:eastAsia="ＭＳ 明朝" w:hAnsi="ＭＳ 明朝"/>
          <w:sz w:val="24"/>
          <w:szCs w:val="24"/>
        </w:rPr>
        <w:t>長が前条の規定による周知を行ったにもかかわらず、公務員支給対象者等から第</w:t>
      </w:r>
      <w:r>
        <w:rPr>
          <w:rFonts w:ascii="ＭＳ 明朝" w:eastAsia="ＭＳ 明朝" w:hAnsi="ＭＳ 明朝"/>
          <w:sz w:val="24"/>
          <w:szCs w:val="24"/>
        </w:rPr>
        <w:t>６</w:t>
      </w:r>
      <w:r w:rsidRPr="00F642D7">
        <w:rPr>
          <w:rFonts w:ascii="ＭＳ 明朝" w:eastAsia="ＭＳ 明朝" w:hAnsi="ＭＳ 明朝"/>
          <w:sz w:val="24"/>
          <w:szCs w:val="24"/>
        </w:rPr>
        <w:t>条から第</w:t>
      </w:r>
      <w:r>
        <w:rPr>
          <w:rFonts w:ascii="ＭＳ 明朝" w:eastAsia="ＭＳ 明朝" w:hAnsi="ＭＳ 明朝"/>
          <w:sz w:val="24"/>
          <w:szCs w:val="24"/>
        </w:rPr>
        <w:t>８</w:t>
      </w:r>
      <w:r w:rsidRPr="00F642D7">
        <w:rPr>
          <w:rFonts w:ascii="ＭＳ 明朝" w:eastAsia="ＭＳ 明朝" w:hAnsi="ＭＳ 明朝"/>
          <w:sz w:val="24"/>
          <w:szCs w:val="24"/>
        </w:rPr>
        <w:t>条の申請期限までに第</w:t>
      </w:r>
      <w:r>
        <w:rPr>
          <w:rFonts w:ascii="ＭＳ 明朝" w:eastAsia="ＭＳ 明朝" w:hAnsi="ＭＳ 明朝"/>
          <w:sz w:val="24"/>
          <w:szCs w:val="24"/>
        </w:rPr>
        <w:t>９</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項の申請が行われなかった場合、当該公務員支給対象者等が物価高対応子育て応援手当の支給を受けることを辞退したものとみなす。</w:t>
      </w:r>
    </w:p>
    <w:p w14:paraId="0491E68D" w14:textId="29022815"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長が第</w:t>
      </w:r>
      <w:r>
        <w:rPr>
          <w:rFonts w:ascii="ＭＳ 明朝" w:eastAsia="ＭＳ 明朝" w:hAnsi="ＭＳ 明朝" w:hint="eastAsia"/>
          <w:sz w:val="24"/>
          <w:szCs w:val="24"/>
        </w:rPr>
        <w:t>４</w:t>
      </w:r>
      <w:r w:rsidRPr="00F642D7">
        <w:rPr>
          <w:rFonts w:ascii="ＭＳ 明朝" w:eastAsia="ＭＳ 明朝" w:hAnsi="ＭＳ 明朝" w:hint="eastAsia"/>
          <w:sz w:val="24"/>
          <w:szCs w:val="24"/>
        </w:rPr>
        <w:t>条第</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項の規定による支給決定を行った後、</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が把握する児童手当振込時における指定口座（支給前までに指定口座の変更を届け出ている場合は、当該届出をした指定口座）に物価高対応子育て応援手当として支給を行う手続を行ったにもかかわらず、</w:t>
      </w:r>
      <w:r w:rsidRPr="001C54ED">
        <w:rPr>
          <w:rFonts w:ascii="ＭＳ 明朝" w:eastAsia="ＭＳ 明朝" w:hAnsi="ＭＳ 明朝" w:hint="eastAsia"/>
          <w:sz w:val="24"/>
          <w:szCs w:val="24"/>
        </w:rPr>
        <w:t>令和</w:t>
      </w:r>
      <w:r w:rsidR="008A3D89" w:rsidRPr="001C54ED">
        <w:rPr>
          <w:rFonts w:ascii="ＭＳ 明朝" w:eastAsia="ＭＳ 明朝" w:hAnsi="ＭＳ 明朝" w:hint="eastAsia"/>
          <w:sz w:val="24"/>
          <w:szCs w:val="24"/>
        </w:rPr>
        <w:t>８</w:t>
      </w:r>
      <w:r w:rsidRPr="001C54ED">
        <w:rPr>
          <w:rFonts w:ascii="ＭＳ 明朝" w:eastAsia="ＭＳ 明朝" w:hAnsi="ＭＳ 明朝" w:hint="eastAsia"/>
          <w:sz w:val="24"/>
          <w:szCs w:val="24"/>
        </w:rPr>
        <w:t>年</w:t>
      </w:r>
      <w:r w:rsidR="008A3D89" w:rsidRPr="001C54ED">
        <w:rPr>
          <w:rFonts w:ascii="ＭＳ 明朝" w:eastAsia="ＭＳ 明朝" w:hAnsi="ＭＳ 明朝" w:hint="eastAsia"/>
          <w:sz w:val="24"/>
          <w:szCs w:val="24"/>
        </w:rPr>
        <w:t>４</w:t>
      </w:r>
      <w:r w:rsidRPr="001C54ED">
        <w:rPr>
          <w:rFonts w:ascii="ＭＳ 明朝" w:eastAsia="ＭＳ 明朝" w:hAnsi="ＭＳ 明朝" w:hint="eastAsia"/>
          <w:sz w:val="24"/>
          <w:szCs w:val="24"/>
        </w:rPr>
        <w:t>月</w:t>
      </w:r>
      <w:r w:rsidR="008A3D89" w:rsidRPr="001C54ED">
        <w:rPr>
          <w:rFonts w:ascii="ＭＳ 明朝" w:eastAsia="ＭＳ 明朝" w:hAnsi="ＭＳ 明朝" w:hint="eastAsia"/>
          <w:sz w:val="24"/>
          <w:szCs w:val="24"/>
        </w:rPr>
        <w:t>３０</w:t>
      </w:r>
      <w:r w:rsidRPr="001C54ED">
        <w:rPr>
          <w:rFonts w:ascii="ＭＳ 明朝" w:eastAsia="ＭＳ 明朝" w:hAnsi="ＭＳ 明朝" w:hint="eastAsia"/>
          <w:sz w:val="24"/>
          <w:szCs w:val="24"/>
        </w:rPr>
        <w:t>日</w:t>
      </w:r>
      <w:r w:rsidRPr="00F642D7">
        <w:rPr>
          <w:rFonts w:ascii="ＭＳ 明朝" w:eastAsia="ＭＳ 明朝" w:hAnsi="ＭＳ 明朝" w:hint="eastAsia"/>
          <w:sz w:val="24"/>
          <w:szCs w:val="24"/>
        </w:rPr>
        <w:t>までに指定口座への振込が口座解約・変更等によりできない場合は、本件契約は解除される。</w:t>
      </w:r>
    </w:p>
    <w:p w14:paraId="61231745" w14:textId="7A2715CB" w:rsidR="00F642D7" w:rsidRPr="00F642D7" w:rsidRDefault="00F642D7" w:rsidP="00F64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F642D7">
        <w:rPr>
          <w:rFonts w:ascii="ＭＳ 明朝" w:eastAsia="ＭＳ 明朝" w:hAnsi="ＭＳ 明朝" w:hint="eastAsia"/>
          <w:sz w:val="24"/>
          <w:szCs w:val="24"/>
        </w:rPr>
        <w:t xml:space="preserve">　</w:t>
      </w:r>
      <w:r w:rsidR="0048183A">
        <w:rPr>
          <w:rFonts w:ascii="ＭＳ 明朝" w:eastAsia="ＭＳ 明朝" w:hAnsi="ＭＳ 明朝" w:hint="eastAsia"/>
          <w:sz w:val="24"/>
          <w:szCs w:val="24"/>
        </w:rPr>
        <w:t>村</w:t>
      </w:r>
      <w:r w:rsidRPr="00F642D7">
        <w:rPr>
          <w:rFonts w:ascii="ＭＳ 明朝" w:eastAsia="ＭＳ 明朝" w:hAnsi="ＭＳ 明朝" w:hint="eastAsia"/>
          <w:sz w:val="24"/>
          <w:szCs w:val="24"/>
        </w:rPr>
        <w:t>長が第</w:t>
      </w:r>
      <w:r>
        <w:rPr>
          <w:rFonts w:ascii="ＭＳ 明朝" w:eastAsia="ＭＳ 明朝" w:hAnsi="ＭＳ 明朝"/>
          <w:sz w:val="24"/>
          <w:szCs w:val="24"/>
        </w:rPr>
        <w:t>１１</w:t>
      </w:r>
      <w:r w:rsidRPr="00F642D7">
        <w:rPr>
          <w:rFonts w:ascii="ＭＳ 明朝" w:eastAsia="ＭＳ 明朝" w:hAnsi="ＭＳ 明朝"/>
          <w:sz w:val="24"/>
          <w:szCs w:val="24"/>
        </w:rPr>
        <w:t>条の規定による支給決定を行った後、申請書の不備による振込不能等があり、</w:t>
      </w:r>
      <w:r w:rsidR="0048183A">
        <w:rPr>
          <w:rFonts w:ascii="ＭＳ 明朝" w:eastAsia="ＭＳ 明朝" w:hAnsi="ＭＳ 明朝"/>
          <w:sz w:val="24"/>
          <w:szCs w:val="24"/>
        </w:rPr>
        <w:t>村</w:t>
      </w:r>
      <w:r w:rsidRPr="00F642D7">
        <w:rPr>
          <w:rFonts w:ascii="ＭＳ 明朝" w:eastAsia="ＭＳ 明朝" w:hAnsi="ＭＳ 明朝"/>
          <w:sz w:val="24"/>
          <w:szCs w:val="24"/>
        </w:rPr>
        <w:t>が確認等に努めたにもかかわらず、申請書の補正が行われないことその他支給対象者の責に帰すべき事由により支給ができなかったときは、当該申請は取り下げられたものとみなす。</w:t>
      </w:r>
    </w:p>
    <w:p w14:paraId="1A409B32"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（不当利得の返還）</w:t>
      </w:r>
    </w:p>
    <w:p w14:paraId="64010FB9" w14:textId="54A481D8" w:rsidR="00F642D7" w:rsidRPr="00F642D7" w:rsidRDefault="00F642D7" w:rsidP="0048183A">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１４</w:t>
      </w:r>
      <w:r w:rsidRPr="00F642D7">
        <w:rPr>
          <w:rFonts w:ascii="ＭＳ 明朝" w:eastAsia="ＭＳ 明朝" w:hAnsi="ＭＳ 明朝"/>
          <w:sz w:val="24"/>
          <w:szCs w:val="24"/>
        </w:rPr>
        <w:t xml:space="preserve">条　</w:t>
      </w:r>
      <w:r w:rsidR="0048183A">
        <w:rPr>
          <w:rFonts w:ascii="ＭＳ 明朝" w:eastAsia="ＭＳ 明朝" w:hAnsi="ＭＳ 明朝"/>
          <w:sz w:val="24"/>
          <w:szCs w:val="24"/>
        </w:rPr>
        <w:t>村</w:t>
      </w:r>
      <w:r w:rsidRPr="00F642D7">
        <w:rPr>
          <w:rFonts w:ascii="ＭＳ 明朝" w:eastAsia="ＭＳ 明朝" w:hAnsi="ＭＳ 明朝"/>
          <w:sz w:val="24"/>
          <w:szCs w:val="24"/>
        </w:rPr>
        <w:t>長は、物価高対応子育て応援手当の支給を受けた後に支給対象者の要件に該当しなくなった者又は偽りその他不正の手段により物価高対応子育て応援手当の支給を受けた者に対し、支給を行った物価高対応子育て応援手当の返還を求める。</w:t>
      </w:r>
    </w:p>
    <w:p w14:paraId="17C52080"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（受給権の譲渡又は担保の禁止）</w:t>
      </w:r>
    </w:p>
    <w:p w14:paraId="43092BB3" w14:textId="16C098C3" w:rsidR="00F642D7" w:rsidRPr="00F642D7" w:rsidRDefault="00F642D7" w:rsidP="008A3D89">
      <w:pPr>
        <w:ind w:left="240" w:hangingChars="100" w:hanging="240"/>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１５</w:t>
      </w:r>
      <w:r w:rsidRPr="00F642D7">
        <w:rPr>
          <w:rFonts w:ascii="ＭＳ 明朝" w:eastAsia="ＭＳ 明朝" w:hAnsi="ＭＳ 明朝"/>
          <w:sz w:val="24"/>
          <w:szCs w:val="24"/>
        </w:rPr>
        <w:t>条　物価高対応子育て応援手当の支給を受ける権利は、譲り渡し、又は担保に供してはならない。</w:t>
      </w:r>
    </w:p>
    <w:p w14:paraId="51DE5169"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（その他）</w:t>
      </w:r>
    </w:p>
    <w:p w14:paraId="0E156C4E" w14:textId="098C0C07" w:rsidR="00F642D7" w:rsidRPr="00F642D7" w:rsidRDefault="00F642D7" w:rsidP="008A3D89">
      <w:pPr>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sz w:val="24"/>
          <w:szCs w:val="24"/>
        </w:rPr>
        <w:t>１６</w:t>
      </w:r>
      <w:r w:rsidRPr="00F642D7">
        <w:rPr>
          <w:rFonts w:ascii="ＭＳ 明朝" w:eastAsia="ＭＳ 明朝" w:hAnsi="ＭＳ 明朝"/>
          <w:sz w:val="24"/>
          <w:szCs w:val="24"/>
        </w:rPr>
        <w:t>条　この要綱の実施のために必要な事項は、</w:t>
      </w:r>
      <w:r w:rsidR="0048183A">
        <w:rPr>
          <w:rFonts w:ascii="ＭＳ 明朝" w:eastAsia="ＭＳ 明朝" w:hAnsi="ＭＳ 明朝"/>
          <w:sz w:val="24"/>
          <w:szCs w:val="24"/>
        </w:rPr>
        <w:t>村</w:t>
      </w:r>
      <w:r w:rsidRPr="00F642D7">
        <w:rPr>
          <w:rFonts w:ascii="ＭＳ 明朝" w:eastAsia="ＭＳ 明朝" w:hAnsi="ＭＳ 明朝"/>
          <w:sz w:val="24"/>
          <w:szCs w:val="24"/>
        </w:rPr>
        <w:t>長が別に定める。</w:t>
      </w:r>
    </w:p>
    <w:p w14:paraId="0FE9F3FD" w14:textId="77777777" w:rsidR="0048183A" w:rsidRPr="003C5E24" w:rsidRDefault="0048183A" w:rsidP="0048183A">
      <w:pPr>
        <w:ind w:firstLineChars="300" w:firstLine="720"/>
        <w:rPr>
          <w:rFonts w:ascii="ＭＳ 明朝" w:eastAsia="ＭＳ 明朝" w:hAnsi="ＭＳ 明朝"/>
          <w:sz w:val="24"/>
          <w:szCs w:val="24"/>
        </w:rPr>
      </w:pPr>
      <w:r w:rsidRPr="003C5E24">
        <w:rPr>
          <w:rFonts w:ascii="ＭＳ 明朝" w:eastAsia="ＭＳ 明朝" w:hAnsi="ＭＳ 明朝" w:hint="eastAsia"/>
          <w:sz w:val="24"/>
          <w:szCs w:val="24"/>
        </w:rPr>
        <w:t>附　則</w:t>
      </w:r>
    </w:p>
    <w:p w14:paraId="1D41F699" w14:textId="77777777" w:rsidR="0048183A" w:rsidRPr="003C5E24" w:rsidRDefault="0048183A" w:rsidP="0048183A">
      <w:pPr>
        <w:ind w:firstLineChars="100" w:firstLine="240"/>
        <w:rPr>
          <w:rFonts w:ascii="ＭＳ 明朝" w:eastAsia="ＭＳ 明朝" w:hAnsi="ＭＳ 明朝"/>
          <w:sz w:val="24"/>
          <w:szCs w:val="24"/>
        </w:rPr>
      </w:pPr>
      <w:r w:rsidRPr="003C5E24">
        <w:rPr>
          <w:rFonts w:ascii="ＭＳ 明朝" w:eastAsia="ＭＳ 明朝" w:hAnsi="ＭＳ 明朝" w:hint="eastAsia"/>
          <w:sz w:val="24"/>
          <w:szCs w:val="24"/>
        </w:rPr>
        <w:t>この</w:t>
      </w:r>
      <w:r>
        <w:rPr>
          <w:rFonts w:ascii="ＭＳ 明朝" w:eastAsia="ＭＳ 明朝" w:hAnsi="ＭＳ 明朝" w:hint="eastAsia"/>
          <w:sz w:val="24"/>
          <w:szCs w:val="24"/>
        </w:rPr>
        <w:t>告示</w:t>
      </w:r>
      <w:r w:rsidRPr="003C5E24">
        <w:rPr>
          <w:rFonts w:ascii="ＭＳ 明朝" w:eastAsia="ＭＳ 明朝" w:hAnsi="ＭＳ 明朝" w:hint="eastAsia"/>
          <w:sz w:val="24"/>
          <w:szCs w:val="24"/>
        </w:rPr>
        <w:t>は、</w:t>
      </w:r>
      <w:r>
        <w:rPr>
          <w:rFonts w:ascii="ＭＳ 明朝" w:eastAsia="ＭＳ 明朝" w:hAnsi="ＭＳ 明朝" w:hint="eastAsia"/>
          <w:sz w:val="24"/>
          <w:szCs w:val="24"/>
        </w:rPr>
        <w:t>公示</w:t>
      </w:r>
      <w:r w:rsidRPr="003C5E24">
        <w:rPr>
          <w:rFonts w:ascii="ＭＳ 明朝" w:eastAsia="ＭＳ 明朝" w:hAnsi="ＭＳ 明朝" w:hint="eastAsia"/>
          <w:sz w:val="24"/>
          <w:szCs w:val="24"/>
        </w:rPr>
        <w:t>の日から施行する。</w:t>
      </w:r>
    </w:p>
    <w:p w14:paraId="3A734810" w14:textId="77777777" w:rsidR="00F642D7" w:rsidRPr="0048183A" w:rsidRDefault="00F642D7" w:rsidP="00F642D7">
      <w:pPr>
        <w:ind w:firstLineChars="100" w:firstLine="240"/>
        <w:rPr>
          <w:rFonts w:ascii="ＭＳ 明朝" w:eastAsia="ＭＳ 明朝" w:hAnsi="ＭＳ 明朝"/>
          <w:sz w:val="24"/>
          <w:szCs w:val="24"/>
        </w:rPr>
      </w:pPr>
    </w:p>
    <w:p w14:paraId="73A0590A" w14:textId="77777777"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sz w:val="24"/>
          <w:szCs w:val="24"/>
        </w:rPr>
        <w:t xml:space="preserve"> </w:t>
      </w:r>
    </w:p>
    <w:p w14:paraId="6984BC8E" w14:textId="65ED2ACE" w:rsid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sz w:val="24"/>
          <w:szCs w:val="24"/>
        </w:rPr>
        <w:t> </w:t>
      </w:r>
    </w:p>
    <w:p w14:paraId="56900743" w14:textId="6E737ACA" w:rsidR="0048183A" w:rsidRDefault="0048183A" w:rsidP="00F642D7">
      <w:pPr>
        <w:ind w:firstLineChars="100" w:firstLine="240"/>
        <w:rPr>
          <w:rFonts w:ascii="ＭＳ 明朝" w:eastAsia="ＭＳ 明朝" w:hAnsi="ＭＳ 明朝"/>
          <w:sz w:val="24"/>
          <w:szCs w:val="24"/>
        </w:rPr>
      </w:pPr>
    </w:p>
    <w:p w14:paraId="5F3A9556" w14:textId="657FEB1E" w:rsidR="0048183A" w:rsidRDefault="0048183A" w:rsidP="00F642D7">
      <w:pPr>
        <w:ind w:firstLineChars="100" w:firstLine="240"/>
        <w:rPr>
          <w:rFonts w:ascii="ＭＳ 明朝" w:eastAsia="ＭＳ 明朝" w:hAnsi="ＭＳ 明朝"/>
          <w:sz w:val="24"/>
          <w:szCs w:val="24"/>
        </w:rPr>
      </w:pPr>
    </w:p>
    <w:p w14:paraId="776BC6CC" w14:textId="0D22F7E2" w:rsidR="0048183A" w:rsidRDefault="0048183A" w:rsidP="00F642D7">
      <w:pPr>
        <w:ind w:firstLineChars="100" w:firstLine="240"/>
        <w:rPr>
          <w:rFonts w:ascii="ＭＳ 明朝" w:eastAsia="ＭＳ 明朝" w:hAnsi="ＭＳ 明朝"/>
          <w:sz w:val="24"/>
          <w:szCs w:val="24"/>
        </w:rPr>
      </w:pPr>
    </w:p>
    <w:p w14:paraId="118C59D8" w14:textId="505F648C" w:rsidR="00FC6BC1" w:rsidRDefault="00FC6BC1" w:rsidP="00F642D7">
      <w:pPr>
        <w:ind w:firstLineChars="100" w:firstLine="240"/>
        <w:rPr>
          <w:rFonts w:ascii="ＭＳ 明朝" w:eastAsia="ＭＳ 明朝" w:hAnsi="ＭＳ 明朝"/>
          <w:sz w:val="24"/>
          <w:szCs w:val="24"/>
        </w:rPr>
      </w:pPr>
    </w:p>
    <w:p w14:paraId="76A127B9" w14:textId="1F7DCE62" w:rsidR="00FC6BC1" w:rsidRDefault="00FC6BC1" w:rsidP="00F642D7">
      <w:pPr>
        <w:ind w:firstLineChars="100" w:firstLine="240"/>
        <w:rPr>
          <w:rFonts w:ascii="ＭＳ 明朝" w:eastAsia="ＭＳ 明朝" w:hAnsi="ＭＳ 明朝"/>
          <w:sz w:val="24"/>
          <w:szCs w:val="24"/>
        </w:rPr>
      </w:pPr>
    </w:p>
    <w:p w14:paraId="386347EA" w14:textId="53CAAC54" w:rsidR="00FC6BC1" w:rsidRDefault="00FC6BC1" w:rsidP="00F642D7">
      <w:pPr>
        <w:ind w:firstLineChars="100" w:firstLine="240"/>
        <w:rPr>
          <w:rFonts w:ascii="ＭＳ 明朝" w:eastAsia="ＭＳ 明朝" w:hAnsi="ＭＳ 明朝"/>
          <w:sz w:val="24"/>
          <w:szCs w:val="24"/>
        </w:rPr>
      </w:pPr>
    </w:p>
    <w:p w14:paraId="0750FA37" w14:textId="77777777" w:rsidR="0048183A" w:rsidRPr="00F642D7" w:rsidRDefault="0048183A" w:rsidP="00CF4F73">
      <w:pPr>
        <w:rPr>
          <w:rFonts w:ascii="ＭＳ 明朝" w:eastAsia="ＭＳ 明朝" w:hAnsi="ＭＳ 明朝"/>
          <w:sz w:val="24"/>
          <w:szCs w:val="24"/>
        </w:rPr>
      </w:pPr>
    </w:p>
    <w:p w14:paraId="24429164" w14:textId="37E21C39"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lastRenderedPageBreak/>
        <w:t>別記（第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条関係）</w:t>
      </w:r>
    </w:p>
    <w:p w14:paraId="28D08232" w14:textId="77777777" w:rsidR="00F642D7" w:rsidRPr="00F642D7" w:rsidRDefault="00F642D7" w:rsidP="00F642D7">
      <w:pPr>
        <w:ind w:firstLineChars="100" w:firstLine="240"/>
        <w:rPr>
          <w:rFonts w:ascii="ＭＳ 明朝" w:eastAsia="ＭＳ 明朝" w:hAnsi="ＭＳ 明朝"/>
          <w:sz w:val="24"/>
          <w:szCs w:val="24"/>
        </w:rPr>
      </w:pPr>
    </w:p>
    <w:p w14:paraId="621F7BF9" w14:textId="66E6D675" w:rsidR="00F642D7" w:rsidRPr="00F642D7" w:rsidRDefault="00F642D7" w:rsidP="00CF4F73">
      <w:pPr>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 xml:space="preserve">　支給対象者</w:t>
      </w:r>
    </w:p>
    <w:p w14:paraId="6CE3E80E" w14:textId="6DCEA308" w:rsidR="00F642D7" w:rsidRPr="00F642D7" w:rsidRDefault="00F642D7" w:rsidP="00CF4F73">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F642D7">
        <w:rPr>
          <w:rFonts w:ascii="ＭＳ 明朝" w:eastAsia="ＭＳ 明朝" w:hAnsi="ＭＳ 明朝" w:hint="eastAsia"/>
          <w:sz w:val="24"/>
          <w:szCs w:val="24"/>
        </w:rPr>
        <w:t xml:space="preserve">　物価高対応子育て応援手当（以下「本手当」という。）は、以下の（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）又は（</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）のいずれかに規定する児童手当の受給者等（以下「支給対象者」という。）に支給する。</w:t>
      </w:r>
    </w:p>
    <w:p w14:paraId="7E4A50CD" w14:textId="1020EA65" w:rsidR="00F642D7" w:rsidRPr="00F642D7" w:rsidRDefault="00F642D7" w:rsidP="00CF4F73">
      <w:pPr>
        <w:ind w:leftChars="200" w:left="900" w:hangingChars="200" w:hanging="480"/>
        <w:rPr>
          <w:rFonts w:ascii="ＭＳ 明朝" w:eastAsia="ＭＳ 明朝" w:hAnsi="ＭＳ 明朝"/>
          <w:sz w:val="24"/>
          <w:szCs w:val="24"/>
        </w:rPr>
      </w:pPr>
      <w:r w:rsidRPr="00F642D7">
        <w:rPr>
          <w:rFonts w:ascii="ＭＳ 明朝" w:eastAsia="ＭＳ 明朝" w:hAnsi="ＭＳ 明朝" w:hint="eastAsia"/>
          <w:sz w:val="24"/>
          <w:szCs w:val="24"/>
        </w:rPr>
        <w:t>（</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月分（令和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月に出生した児童については、令和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sz w:val="24"/>
          <w:szCs w:val="24"/>
        </w:rPr>
        <w:t>１０</w:t>
      </w:r>
      <w:r w:rsidRPr="00F642D7">
        <w:rPr>
          <w:rFonts w:ascii="ＭＳ 明朝" w:eastAsia="ＭＳ 明朝" w:hAnsi="ＭＳ 明朝"/>
          <w:sz w:val="24"/>
          <w:szCs w:val="24"/>
        </w:rPr>
        <w:t>月分とする。以下同じ。）の児童手当法（昭和</w:t>
      </w:r>
      <w:r>
        <w:rPr>
          <w:rFonts w:ascii="ＭＳ 明朝" w:eastAsia="ＭＳ 明朝" w:hAnsi="ＭＳ 明朝"/>
          <w:sz w:val="24"/>
          <w:szCs w:val="24"/>
        </w:rPr>
        <w:t>４６</w:t>
      </w:r>
      <w:r w:rsidRPr="00F642D7">
        <w:rPr>
          <w:rFonts w:ascii="ＭＳ 明朝" w:eastAsia="ＭＳ 明朝" w:hAnsi="ＭＳ 明朝"/>
          <w:sz w:val="24"/>
          <w:szCs w:val="24"/>
        </w:rPr>
        <w:t>年法律第</w:t>
      </w:r>
      <w:r>
        <w:rPr>
          <w:rFonts w:ascii="ＭＳ 明朝" w:eastAsia="ＭＳ 明朝" w:hAnsi="ＭＳ 明朝"/>
          <w:sz w:val="24"/>
          <w:szCs w:val="24"/>
        </w:rPr>
        <w:t>７３</w:t>
      </w:r>
      <w:r w:rsidRPr="00F642D7">
        <w:rPr>
          <w:rFonts w:ascii="ＭＳ 明朝" w:eastAsia="ＭＳ 明朝" w:hAnsi="ＭＳ 明朝"/>
          <w:sz w:val="24"/>
          <w:szCs w:val="24"/>
        </w:rPr>
        <w:t>号。以下「法」という。）による児童手当（以下「児童手当」という。）の受給者</w:t>
      </w:r>
    </w:p>
    <w:p w14:paraId="040AC216" w14:textId="2A6A90EB" w:rsidR="00F642D7" w:rsidRPr="00F642D7" w:rsidRDefault="00F642D7" w:rsidP="00CF4F73">
      <w:pPr>
        <w:ind w:leftChars="200" w:left="900" w:hangingChars="200" w:hanging="480"/>
        <w:rPr>
          <w:rFonts w:ascii="ＭＳ 明朝" w:eastAsia="ＭＳ 明朝" w:hAnsi="ＭＳ 明朝"/>
          <w:sz w:val="24"/>
          <w:szCs w:val="24"/>
        </w:rPr>
      </w:pPr>
      <w:r w:rsidRPr="00F642D7">
        <w:rPr>
          <w:rFonts w:ascii="ＭＳ 明朝" w:eastAsia="ＭＳ 明朝" w:hAnsi="ＭＳ 明朝" w:hint="eastAsia"/>
          <w:sz w:val="24"/>
          <w:szCs w:val="24"/>
        </w:rPr>
        <w:t>（</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w:t>
      </w:r>
      <w:r>
        <w:rPr>
          <w:rFonts w:ascii="ＭＳ 明朝" w:eastAsia="ＭＳ 明朝" w:hAnsi="ＭＳ 明朝"/>
          <w:sz w:val="24"/>
          <w:szCs w:val="24"/>
        </w:rPr>
        <w:t>３０</w:t>
      </w:r>
      <w:r w:rsidRPr="00F642D7">
        <w:rPr>
          <w:rFonts w:ascii="ＭＳ 明朝" w:eastAsia="ＭＳ 明朝" w:hAnsi="ＭＳ 明朝"/>
          <w:sz w:val="24"/>
          <w:szCs w:val="24"/>
        </w:rPr>
        <w:t>日（以下「基準日」という。）の翌日以後令和</w:t>
      </w:r>
      <w:r>
        <w:rPr>
          <w:rFonts w:ascii="ＭＳ 明朝" w:eastAsia="ＭＳ 明朝" w:hAnsi="ＭＳ 明朝"/>
          <w:sz w:val="24"/>
          <w:szCs w:val="24"/>
        </w:rPr>
        <w:t>８</w:t>
      </w:r>
      <w:r w:rsidRPr="00F642D7">
        <w:rPr>
          <w:rFonts w:ascii="ＭＳ 明朝" w:eastAsia="ＭＳ 明朝" w:hAnsi="ＭＳ 明朝"/>
          <w:sz w:val="24"/>
          <w:szCs w:val="24"/>
        </w:rPr>
        <w:t>年</w:t>
      </w:r>
      <w:r w:rsidR="00CF4F73">
        <w:rPr>
          <w:rFonts w:ascii="ＭＳ 明朝" w:eastAsia="ＭＳ 明朝" w:hAnsi="ＭＳ 明朝" w:hint="eastAsia"/>
          <w:sz w:val="24"/>
          <w:szCs w:val="24"/>
        </w:rPr>
        <w:t xml:space="preserve">　</w:t>
      </w:r>
      <w:r>
        <w:rPr>
          <w:rFonts w:ascii="ＭＳ 明朝" w:eastAsia="ＭＳ 明朝" w:hAnsi="ＭＳ 明朝"/>
          <w:sz w:val="24"/>
          <w:szCs w:val="24"/>
        </w:rPr>
        <w:t>３</w:t>
      </w:r>
      <w:r w:rsidRPr="00F642D7">
        <w:rPr>
          <w:rFonts w:ascii="ＭＳ 明朝" w:eastAsia="ＭＳ 明朝" w:hAnsi="ＭＳ 明朝"/>
          <w:sz w:val="24"/>
          <w:szCs w:val="24"/>
        </w:rPr>
        <w:t>月</w:t>
      </w:r>
      <w:r>
        <w:rPr>
          <w:rFonts w:ascii="ＭＳ 明朝" w:eastAsia="ＭＳ 明朝" w:hAnsi="ＭＳ 明朝"/>
          <w:sz w:val="24"/>
          <w:szCs w:val="24"/>
        </w:rPr>
        <w:t>３１</w:t>
      </w:r>
      <w:r w:rsidRPr="00F642D7">
        <w:rPr>
          <w:rFonts w:ascii="ＭＳ 明朝" w:eastAsia="ＭＳ 明朝" w:hAnsi="ＭＳ 明朝"/>
          <w:sz w:val="24"/>
          <w:szCs w:val="24"/>
        </w:rPr>
        <w:t>日までに出生した児童（以下「新生児」という。）の父母等（法第</w:t>
      </w:r>
      <w:r>
        <w:rPr>
          <w:rFonts w:ascii="ＭＳ 明朝" w:eastAsia="ＭＳ 明朝" w:hAnsi="ＭＳ 明朝"/>
          <w:sz w:val="24"/>
          <w:szCs w:val="24"/>
        </w:rPr>
        <w:t>４</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項に規定する父母等をいう。）、新生児が委託されている小規模住居型児童養育事業を行う者若しくは里親（以下「里親等」という。）又は新生児が入所若しくは入院をしている障害児入所施設等（法第</w:t>
      </w:r>
      <w:r>
        <w:rPr>
          <w:rFonts w:ascii="ＭＳ 明朝" w:eastAsia="ＭＳ 明朝" w:hAnsi="ＭＳ 明朝"/>
          <w:sz w:val="24"/>
          <w:szCs w:val="24"/>
        </w:rPr>
        <w:t>４</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項第</w:t>
      </w:r>
      <w:r>
        <w:rPr>
          <w:rFonts w:ascii="ＭＳ 明朝" w:eastAsia="ＭＳ 明朝" w:hAnsi="ＭＳ 明朝"/>
          <w:sz w:val="24"/>
          <w:szCs w:val="24"/>
        </w:rPr>
        <w:t>４</w:t>
      </w:r>
      <w:r w:rsidRPr="00F642D7">
        <w:rPr>
          <w:rFonts w:ascii="ＭＳ 明朝" w:eastAsia="ＭＳ 明朝" w:hAnsi="ＭＳ 明朝"/>
          <w:sz w:val="24"/>
          <w:szCs w:val="24"/>
        </w:rPr>
        <w:t>号に規定する障害児入所施設等をいう。）の設置者</w:t>
      </w:r>
    </w:p>
    <w:p w14:paraId="2A554F33" w14:textId="02919B18" w:rsidR="00F642D7" w:rsidRPr="00F642D7" w:rsidRDefault="00F642D7" w:rsidP="0099650A">
      <w:pPr>
        <w:ind w:leftChars="200" w:left="900" w:hangingChars="200" w:hanging="480"/>
        <w:rPr>
          <w:rFonts w:ascii="ＭＳ 明朝" w:eastAsia="ＭＳ 明朝" w:hAnsi="ＭＳ 明朝"/>
          <w:sz w:val="24"/>
          <w:szCs w:val="24"/>
        </w:rPr>
      </w:pPr>
      <w:r w:rsidRPr="00F642D7">
        <w:rPr>
          <w:rFonts w:ascii="ＭＳ 明朝" w:eastAsia="ＭＳ 明朝" w:hAnsi="ＭＳ 明朝" w:hint="eastAsia"/>
          <w:sz w:val="24"/>
          <w:szCs w:val="24"/>
        </w:rPr>
        <w:t>（</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）の受給者の配偶者であって、基準日の翌日以後令和</w:t>
      </w:r>
      <w:r>
        <w:rPr>
          <w:rFonts w:ascii="ＭＳ 明朝" w:eastAsia="ＭＳ 明朝" w:hAnsi="ＭＳ 明朝" w:hint="eastAsia"/>
          <w:sz w:val="24"/>
          <w:szCs w:val="24"/>
        </w:rPr>
        <w:t>８</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月</w:t>
      </w:r>
      <w:r>
        <w:rPr>
          <w:rFonts w:ascii="ＭＳ 明朝" w:eastAsia="ＭＳ 明朝" w:hAnsi="ＭＳ 明朝"/>
          <w:sz w:val="24"/>
          <w:szCs w:val="24"/>
        </w:rPr>
        <w:t>３１</w:t>
      </w:r>
      <w:r w:rsidRPr="00F642D7">
        <w:rPr>
          <w:rFonts w:ascii="ＭＳ 明朝" w:eastAsia="ＭＳ 明朝" w:hAnsi="ＭＳ 明朝"/>
          <w:sz w:val="24"/>
          <w:szCs w:val="24"/>
        </w:rPr>
        <w:t>日までに離婚（離婚調停中その他これらに準ずる者を含む。）により新たに児童手当の受給者となった者。ただし、（</w:t>
      </w:r>
      <w:r>
        <w:rPr>
          <w:rFonts w:ascii="ＭＳ 明朝" w:eastAsia="ＭＳ 明朝" w:hAnsi="ＭＳ 明朝"/>
          <w:sz w:val="24"/>
          <w:szCs w:val="24"/>
        </w:rPr>
        <w:t>１</w:t>
      </w:r>
      <w:r w:rsidRPr="00F642D7">
        <w:rPr>
          <w:rFonts w:ascii="ＭＳ 明朝" w:eastAsia="ＭＳ 明朝" w:hAnsi="ＭＳ 明朝"/>
          <w:sz w:val="24"/>
          <w:szCs w:val="24"/>
        </w:rPr>
        <w:t>）の受給者から本手当に相当する額の金銭等を受け取っていた場合、又は、当該受給者が、本手当に相当する額の金銭等を本手当の目的のために費消していた場合を除く。</w:t>
      </w:r>
    </w:p>
    <w:p w14:paraId="25CC2707" w14:textId="3469AB96" w:rsidR="00F642D7" w:rsidRPr="00F642D7" w:rsidRDefault="00F642D7" w:rsidP="0099650A">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の規定にかかわらず、本手当は、次の表の左欄に掲げる場合について、それぞれ同表の右欄に掲げる者に対して支給する。ただし、既に</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に規定する者（以下「受給者等」という。）に対して本手当の支給が決定されている場合には、この限りでない。</w:t>
      </w:r>
    </w:p>
    <w:p w14:paraId="240206AB" w14:textId="77777777" w:rsidR="00F642D7" w:rsidRPr="00F642D7" w:rsidRDefault="00F642D7" w:rsidP="0099650A">
      <w:pPr>
        <w:ind w:firstLineChars="300" w:firstLine="720"/>
        <w:rPr>
          <w:rFonts w:ascii="ＭＳ 明朝" w:eastAsia="ＭＳ 明朝" w:hAnsi="ＭＳ 明朝"/>
          <w:sz w:val="24"/>
          <w:szCs w:val="24"/>
        </w:rPr>
      </w:pPr>
      <w:r w:rsidRPr="00F642D7">
        <w:rPr>
          <w:rFonts w:ascii="ＭＳ 明朝" w:eastAsia="ＭＳ 明朝" w:hAnsi="ＭＳ 明朝" w:hint="eastAsia"/>
          <w:sz w:val="24"/>
          <w:szCs w:val="24"/>
        </w:rPr>
        <w:t>①（受給者等死亡の場合）</w:t>
      </w:r>
    </w:p>
    <w:p w14:paraId="7864BAC5"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基準日後、支給決定前までの間に</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に規定する受給者等が死亡した場</w:t>
      </w:r>
      <w:r w:rsidR="0099650A">
        <w:rPr>
          <w:rFonts w:ascii="ＭＳ 明朝" w:eastAsia="ＭＳ 明朝" w:hAnsi="ＭＳ 明朝" w:hint="eastAsia"/>
          <w:sz w:val="24"/>
          <w:szCs w:val="24"/>
        </w:rPr>
        <w:t xml:space="preserve">　</w:t>
      </w:r>
    </w:p>
    <w:p w14:paraId="71F9BDE0" w14:textId="77777777" w:rsidR="0099650A" w:rsidRDefault="00F642D7" w:rsidP="0099650A">
      <w:pPr>
        <w:ind w:leftChars="400" w:left="840" w:firstLineChars="50" w:firstLine="120"/>
        <w:rPr>
          <w:rFonts w:ascii="ＭＳ 明朝" w:eastAsia="ＭＳ 明朝" w:hAnsi="ＭＳ 明朝"/>
          <w:sz w:val="24"/>
          <w:szCs w:val="24"/>
        </w:rPr>
      </w:pPr>
      <w:r w:rsidRPr="00F642D7">
        <w:rPr>
          <w:rFonts w:ascii="ＭＳ 明朝" w:eastAsia="ＭＳ 明朝" w:hAnsi="ＭＳ 明朝" w:hint="eastAsia"/>
          <w:sz w:val="24"/>
          <w:szCs w:val="24"/>
        </w:rPr>
        <w:t>合（この</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の規定により本手当を支給される者が、本手当の支給が決定</w:t>
      </w:r>
    </w:p>
    <w:p w14:paraId="04FA631B" w14:textId="14B8C799" w:rsidR="0099650A" w:rsidRDefault="00F642D7" w:rsidP="0099650A">
      <w:pPr>
        <w:ind w:leftChars="300" w:left="630" w:firstLineChars="150" w:firstLine="360"/>
        <w:rPr>
          <w:rFonts w:ascii="ＭＳ 明朝" w:eastAsia="ＭＳ 明朝" w:hAnsi="ＭＳ 明朝"/>
          <w:sz w:val="24"/>
          <w:szCs w:val="24"/>
        </w:rPr>
      </w:pPr>
      <w:r w:rsidRPr="00F642D7">
        <w:rPr>
          <w:rFonts w:ascii="ＭＳ 明朝" w:eastAsia="ＭＳ 明朝" w:hAnsi="ＭＳ 明朝" w:hint="eastAsia"/>
          <w:sz w:val="24"/>
          <w:szCs w:val="24"/>
        </w:rPr>
        <w:t>前に死亡した場合を含む。）</w:t>
      </w:r>
      <w:r w:rsidRPr="00F642D7">
        <w:rPr>
          <w:rFonts w:ascii="ＭＳ 明朝" w:eastAsia="ＭＳ 明朝" w:hAnsi="ＭＳ 明朝"/>
          <w:sz w:val="24"/>
          <w:szCs w:val="24"/>
        </w:rPr>
        <w:tab/>
        <w:t>左欄に掲げる者が死亡した日の属する</w:t>
      </w:r>
    </w:p>
    <w:p w14:paraId="7CC6A0C3" w14:textId="6A292C18" w:rsidR="00F642D7" w:rsidRPr="00F642D7" w:rsidRDefault="00F642D7" w:rsidP="0099650A">
      <w:pPr>
        <w:ind w:leftChars="450" w:left="945"/>
        <w:rPr>
          <w:rFonts w:ascii="ＭＳ 明朝" w:eastAsia="ＭＳ 明朝" w:hAnsi="ＭＳ 明朝"/>
          <w:sz w:val="24"/>
          <w:szCs w:val="24"/>
        </w:rPr>
      </w:pPr>
      <w:r w:rsidRPr="00F642D7">
        <w:rPr>
          <w:rFonts w:ascii="ＭＳ 明朝" w:eastAsia="ＭＳ 明朝" w:hAnsi="ＭＳ 明朝"/>
          <w:sz w:val="24"/>
          <w:szCs w:val="24"/>
        </w:rPr>
        <w:t>月の翌月分の、当該死亡した者に係る支給要件児童（法第</w:t>
      </w:r>
      <w:r>
        <w:rPr>
          <w:rFonts w:ascii="ＭＳ 明朝" w:eastAsia="ＭＳ 明朝" w:hAnsi="ＭＳ 明朝"/>
          <w:sz w:val="24"/>
          <w:szCs w:val="24"/>
        </w:rPr>
        <w:t>４</w:t>
      </w:r>
      <w:r w:rsidRPr="00F642D7">
        <w:rPr>
          <w:rFonts w:ascii="ＭＳ 明朝" w:eastAsia="ＭＳ 明朝" w:hAnsi="ＭＳ 明朝"/>
          <w:sz w:val="24"/>
          <w:szCs w:val="24"/>
        </w:rPr>
        <w:t>条第</w:t>
      </w:r>
      <w:r>
        <w:rPr>
          <w:rFonts w:ascii="ＭＳ 明朝" w:eastAsia="ＭＳ 明朝" w:hAnsi="ＭＳ 明朝"/>
          <w:sz w:val="24"/>
          <w:szCs w:val="24"/>
        </w:rPr>
        <w:t>１</w:t>
      </w:r>
      <w:r w:rsidRPr="00F642D7">
        <w:rPr>
          <w:rFonts w:ascii="ＭＳ 明朝" w:eastAsia="ＭＳ 明朝" w:hAnsi="ＭＳ 明朝"/>
          <w:sz w:val="24"/>
          <w:szCs w:val="24"/>
        </w:rPr>
        <w:t>項</w:t>
      </w:r>
      <w:r w:rsidR="0099650A">
        <w:rPr>
          <w:rFonts w:ascii="ＭＳ 明朝" w:eastAsia="ＭＳ 明朝" w:hAnsi="ＭＳ 明朝" w:hint="eastAsia"/>
          <w:sz w:val="24"/>
          <w:szCs w:val="24"/>
        </w:rPr>
        <w:t xml:space="preserve"> </w:t>
      </w:r>
      <w:r w:rsidRPr="00F642D7">
        <w:rPr>
          <w:rFonts w:ascii="ＭＳ 明朝" w:eastAsia="ＭＳ 明朝" w:hAnsi="ＭＳ 明朝"/>
          <w:sz w:val="24"/>
          <w:szCs w:val="24"/>
        </w:rPr>
        <w:t>第</w:t>
      </w:r>
      <w:r>
        <w:rPr>
          <w:rFonts w:ascii="ＭＳ 明朝" w:eastAsia="ＭＳ 明朝" w:hAnsi="ＭＳ 明朝"/>
          <w:sz w:val="24"/>
          <w:szCs w:val="24"/>
        </w:rPr>
        <w:t>１</w:t>
      </w:r>
      <w:r w:rsidRPr="00F642D7">
        <w:rPr>
          <w:rFonts w:ascii="ＭＳ 明朝" w:eastAsia="ＭＳ 明朝" w:hAnsi="ＭＳ 明朝"/>
          <w:sz w:val="24"/>
          <w:szCs w:val="24"/>
        </w:rPr>
        <w:t>号に規定する支給要件児童をいう。）に係る児童手当の支給を受ける者その他これに準ずるものとして適当と認められる者</w:t>
      </w:r>
    </w:p>
    <w:p w14:paraId="6B126674" w14:textId="77777777" w:rsidR="00F642D7" w:rsidRPr="00F642D7" w:rsidRDefault="00F642D7" w:rsidP="0099650A">
      <w:pPr>
        <w:ind w:firstLineChars="300" w:firstLine="720"/>
        <w:rPr>
          <w:rFonts w:ascii="ＭＳ 明朝" w:eastAsia="ＭＳ 明朝" w:hAnsi="ＭＳ 明朝"/>
          <w:sz w:val="24"/>
          <w:szCs w:val="24"/>
        </w:rPr>
      </w:pPr>
      <w:r w:rsidRPr="00F642D7">
        <w:rPr>
          <w:rFonts w:ascii="ＭＳ 明朝" w:eastAsia="ＭＳ 明朝" w:hAnsi="ＭＳ 明朝" w:hint="eastAsia"/>
          <w:sz w:val="24"/>
          <w:szCs w:val="24"/>
        </w:rPr>
        <w:t>②（施設入所等児童であることが事後に判明した場合）</w:t>
      </w:r>
    </w:p>
    <w:p w14:paraId="762C8E48"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基準日後、支給決定前までの間に、受給者等に係る児童が施設入所等児</w:t>
      </w:r>
    </w:p>
    <w:p w14:paraId="689D8CA2"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童（法第</w:t>
      </w:r>
      <w:r>
        <w:rPr>
          <w:rFonts w:ascii="ＭＳ 明朝" w:eastAsia="ＭＳ 明朝" w:hAnsi="ＭＳ 明朝" w:hint="eastAsia"/>
          <w:sz w:val="24"/>
          <w:szCs w:val="24"/>
        </w:rPr>
        <w:t>４</w:t>
      </w:r>
      <w:r w:rsidRPr="00F642D7">
        <w:rPr>
          <w:rFonts w:ascii="ＭＳ 明朝" w:eastAsia="ＭＳ 明朝" w:hAnsi="ＭＳ 明朝" w:hint="eastAsia"/>
          <w:sz w:val="24"/>
          <w:szCs w:val="24"/>
        </w:rPr>
        <w:t>条第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項第</w:t>
      </w:r>
      <w:r>
        <w:rPr>
          <w:rFonts w:ascii="ＭＳ 明朝" w:eastAsia="ＭＳ 明朝" w:hAnsi="ＭＳ 明朝" w:hint="eastAsia"/>
          <w:sz w:val="24"/>
          <w:szCs w:val="24"/>
        </w:rPr>
        <w:t>４</w:t>
      </w:r>
      <w:r w:rsidRPr="00F642D7">
        <w:rPr>
          <w:rFonts w:ascii="ＭＳ 明朝" w:eastAsia="ＭＳ 明朝" w:hAnsi="ＭＳ 明朝" w:hint="eastAsia"/>
          <w:sz w:val="24"/>
          <w:szCs w:val="24"/>
        </w:rPr>
        <w:t>号に規定する施設入所等児童をいう。以下同</w:t>
      </w:r>
    </w:p>
    <w:p w14:paraId="62F15E48"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lastRenderedPageBreak/>
        <w:t>じ。）であることを受給者等に本手当を支給する市町村（特別区を含む。</w:t>
      </w:r>
    </w:p>
    <w:p w14:paraId="7A6AFBB8"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以下同じ。）が把握した場合</w:t>
      </w:r>
      <w:r w:rsidRPr="00F642D7">
        <w:rPr>
          <w:rFonts w:ascii="ＭＳ 明朝" w:eastAsia="ＭＳ 明朝" w:hAnsi="ＭＳ 明朝"/>
          <w:sz w:val="24"/>
          <w:szCs w:val="24"/>
        </w:rPr>
        <w:tab/>
        <w:t>左欄に掲げる施設入所等児童が委託さ</w:t>
      </w:r>
    </w:p>
    <w:p w14:paraId="595A013B" w14:textId="77777777" w:rsidR="0099650A" w:rsidRDefault="00F642D7" w:rsidP="0099650A">
      <w:pPr>
        <w:ind w:firstLineChars="400" w:firstLine="960"/>
        <w:rPr>
          <w:rFonts w:ascii="ＭＳ 明朝" w:eastAsia="ＭＳ 明朝" w:hAnsi="ＭＳ 明朝"/>
          <w:sz w:val="24"/>
          <w:szCs w:val="24"/>
        </w:rPr>
      </w:pPr>
      <w:proofErr w:type="gramStart"/>
      <w:r w:rsidRPr="00F642D7">
        <w:rPr>
          <w:rFonts w:ascii="ＭＳ 明朝" w:eastAsia="ＭＳ 明朝" w:hAnsi="ＭＳ 明朝"/>
          <w:sz w:val="24"/>
          <w:szCs w:val="24"/>
        </w:rPr>
        <w:t>れて</w:t>
      </w:r>
      <w:proofErr w:type="gramEnd"/>
      <w:r w:rsidRPr="00F642D7">
        <w:rPr>
          <w:rFonts w:ascii="ＭＳ 明朝" w:eastAsia="ＭＳ 明朝" w:hAnsi="ＭＳ 明朝"/>
          <w:sz w:val="24"/>
          <w:szCs w:val="24"/>
        </w:rPr>
        <w:t>いる里親等、又は、左欄に掲げる施設入所等児童が入所若しくは入</w:t>
      </w:r>
    </w:p>
    <w:p w14:paraId="058F0F1F"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sz w:val="24"/>
          <w:szCs w:val="24"/>
        </w:rPr>
        <w:t>院をしている障害児入所施設等の設置者（以下「施設等受給資格者」と</w:t>
      </w:r>
    </w:p>
    <w:p w14:paraId="3BF155AB" w14:textId="6CEE1B02" w:rsidR="00F642D7" w:rsidRPr="00F642D7"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sz w:val="24"/>
          <w:szCs w:val="24"/>
        </w:rPr>
        <w:t>いう。）</w:t>
      </w:r>
    </w:p>
    <w:p w14:paraId="34705FC2" w14:textId="77777777" w:rsidR="00F642D7" w:rsidRPr="00F642D7" w:rsidRDefault="00F642D7" w:rsidP="0099650A">
      <w:pPr>
        <w:ind w:firstLineChars="300" w:firstLine="720"/>
        <w:rPr>
          <w:rFonts w:ascii="ＭＳ 明朝" w:eastAsia="ＭＳ 明朝" w:hAnsi="ＭＳ 明朝"/>
          <w:sz w:val="24"/>
          <w:szCs w:val="24"/>
        </w:rPr>
      </w:pPr>
      <w:r w:rsidRPr="00F642D7">
        <w:rPr>
          <w:rFonts w:ascii="ＭＳ 明朝" w:eastAsia="ＭＳ 明朝" w:hAnsi="ＭＳ 明朝" w:hint="eastAsia"/>
          <w:sz w:val="24"/>
          <w:szCs w:val="24"/>
        </w:rPr>
        <w:t>③（家庭内暴力事案の場合）</w:t>
      </w:r>
    </w:p>
    <w:p w14:paraId="2E597570"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基準日後、支給決定前までの間に、受給者等からの暴力を理由に避難し、</w:t>
      </w:r>
    </w:p>
    <w:p w14:paraId="15B701E8"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当該受給者等と生計を別にしている当該受給者等の配偶者（現に第</w:t>
      </w:r>
      <w:r>
        <w:rPr>
          <w:rFonts w:ascii="ＭＳ 明朝" w:eastAsia="ＭＳ 明朝" w:hAnsi="ＭＳ 明朝" w:hint="eastAsia"/>
          <w:sz w:val="24"/>
          <w:szCs w:val="24"/>
        </w:rPr>
        <w:t>２</w:t>
      </w:r>
    </w:p>
    <w:p w14:paraId="7147C813"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の対象児童を監護し、かつ、これと生計を同じくする者に限る。）が</w:t>
      </w:r>
      <w:proofErr w:type="gramStart"/>
      <w:r w:rsidRPr="00F642D7">
        <w:rPr>
          <w:rFonts w:ascii="ＭＳ 明朝" w:eastAsia="ＭＳ 明朝" w:hAnsi="ＭＳ 明朝" w:hint="eastAsia"/>
          <w:sz w:val="24"/>
          <w:szCs w:val="24"/>
        </w:rPr>
        <w:t>そ</w:t>
      </w:r>
      <w:proofErr w:type="gramEnd"/>
    </w:p>
    <w:p w14:paraId="6E4CA5BF"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の避難先の市町村において、当該対象児童に係る法第</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条第</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項の規</w:t>
      </w:r>
    </w:p>
    <w:p w14:paraId="72229F4B"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定による認定の請求をし、当該避難先の市町村による当該認定の請求</w:t>
      </w:r>
    </w:p>
    <w:p w14:paraId="5589DBC4" w14:textId="77777777" w:rsidR="0099650A"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に関する通知が当該受給者等に対して本手当を支給する市町村に到達</w:t>
      </w:r>
    </w:p>
    <w:p w14:paraId="561658C3" w14:textId="3AAB1EB6" w:rsidR="00F642D7" w:rsidRPr="00F642D7" w:rsidRDefault="00F642D7" w:rsidP="0099650A">
      <w:pPr>
        <w:ind w:firstLineChars="400" w:firstLine="960"/>
        <w:rPr>
          <w:rFonts w:ascii="ＭＳ 明朝" w:eastAsia="ＭＳ 明朝" w:hAnsi="ＭＳ 明朝"/>
          <w:sz w:val="24"/>
          <w:szCs w:val="24"/>
        </w:rPr>
      </w:pPr>
      <w:r w:rsidRPr="00F642D7">
        <w:rPr>
          <w:rFonts w:ascii="ＭＳ 明朝" w:eastAsia="ＭＳ 明朝" w:hAnsi="ＭＳ 明朝" w:hint="eastAsia"/>
          <w:sz w:val="24"/>
          <w:szCs w:val="24"/>
        </w:rPr>
        <w:t>した</w:t>
      </w:r>
      <w:r w:rsidR="0099650A">
        <w:rPr>
          <w:rFonts w:ascii="ＭＳ 明朝" w:eastAsia="ＭＳ 明朝" w:hAnsi="ＭＳ 明朝" w:hint="eastAsia"/>
          <w:sz w:val="24"/>
          <w:szCs w:val="24"/>
        </w:rPr>
        <w:t>場合、</w:t>
      </w:r>
      <w:r w:rsidRPr="00F642D7">
        <w:rPr>
          <w:rFonts w:ascii="ＭＳ 明朝" w:eastAsia="ＭＳ 明朝" w:hAnsi="ＭＳ 明朝"/>
          <w:sz w:val="24"/>
          <w:szCs w:val="24"/>
        </w:rPr>
        <w:t>左欄に掲げる当該受給者等の配偶者</w:t>
      </w:r>
    </w:p>
    <w:p w14:paraId="32580F07" w14:textId="77777777" w:rsidR="00F642D7" w:rsidRPr="00F642D7" w:rsidRDefault="00F642D7" w:rsidP="00F642D7">
      <w:pPr>
        <w:ind w:firstLineChars="100" w:firstLine="240"/>
        <w:rPr>
          <w:rFonts w:ascii="ＭＳ 明朝" w:eastAsia="ＭＳ 明朝" w:hAnsi="ＭＳ 明朝"/>
          <w:sz w:val="24"/>
          <w:szCs w:val="24"/>
        </w:rPr>
      </w:pPr>
    </w:p>
    <w:p w14:paraId="77453F61" w14:textId="096C493F" w:rsidR="00F642D7" w:rsidRPr="00F642D7" w:rsidRDefault="00F642D7" w:rsidP="0099650A">
      <w:pPr>
        <w:rPr>
          <w:rFonts w:ascii="ＭＳ 明朝" w:eastAsia="ＭＳ 明朝" w:hAnsi="ＭＳ 明朝"/>
          <w:sz w:val="24"/>
          <w:szCs w:val="24"/>
        </w:rPr>
      </w:pPr>
      <w:r w:rsidRPr="00F642D7">
        <w:rPr>
          <w:rFonts w:ascii="ＭＳ 明朝" w:eastAsia="ＭＳ 明朝" w:hAnsi="ＭＳ 明朝" w:hint="eastAsia"/>
          <w:sz w:val="24"/>
          <w:szCs w:val="24"/>
        </w:rPr>
        <w:t>第</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 xml:space="preserve">　対象児童</w:t>
      </w:r>
    </w:p>
    <w:p w14:paraId="369D6326" w14:textId="0B457C81"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対象児童（本手当の支給額の算定の基礎となる児童をいう。）は、次の（</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）又は（</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）に該当する者とする。</w:t>
      </w:r>
    </w:p>
    <w:p w14:paraId="4EF18CD5" w14:textId="16031084" w:rsidR="00F642D7" w:rsidRPr="00F642D7" w:rsidRDefault="00F642D7" w:rsidP="0099650A">
      <w:pPr>
        <w:ind w:leftChars="100" w:left="690" w:hangingChars="200" w:hanging="480"/>
        <w:rPr>
          <w:rFonts w:ascii="ＭＳ 明朝" w:eastAsia="ＭＳ 明朝" w:hAnsi="ＭＳ 明朝"/>
          <w:sz w:val="24"/>
          <w:szCs w:val="24"/>
        </w:rPr>
      </w:pPr>
      <w:r w:rsidRPr="00F642D7">
        <w:rPr>
          <w:rFonts w:ascii="ＭＳ 明朝" w:eastAsia="ＭＳ 明朝" w:hAnsi="ＭＳ 明朝" w:hint="eastAsia"/>
          <w:sz w:val="24"/>
          <w:szCs w:val="24"/>
        </w:rPr>
        <w:t>（</w:t>
      </w:r>
      <w:r>
        <w:rPr>
          <w:rFonts w:ascii="ＭＳ 明朝" w:eastAsia="ＭＳ 明朝" w:hAnsi="ＭＳ 明朝" w:hint="eastAsia"/>
          <w:sz w:val="24"/>
          <w:szCs w:val="24"/>
        </w:rPr>
        <w:t>１</w:t>
      </w:r>
      <w:r w:rsidRPr="00F642D7">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月分（令和</w:t>
      </w:r>
      <w:r>
        <w:rPr>
          <w:rFonts w:ascii="ＭＳ 明朝" w:eastAsia="ＭＳ 明朝" w:hAnsi="ＭＳ 明朝" w:hint="eastAsia"/>
          <w:sz w:val="24"/>
          <w:szCs w:val="24"/>
        </w:rPr>
        <w:t>７</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９</w:t>
      </w:r>
      <w:r w:rsidRPr="00F642D7">
        <w:rPr>
          <w:rFonts w:ascii="ＭＳ 明朝" w:eastAsia="ＭＳ 明朝" w:hAnsi="ＭＳ 明朝" w:hint="eastAsia"/>
          <w:sz w:val="24"/>
          <w:szCs w:val="24"/>
        </w:rPr>
        <w:t>月に出生した児童の場合は</w:t>
      </w:r>
      <w:r>
        <w:rPr>
          <w:rFonts w:ascii="ＭＳ 明朝" w:eastAsia="ＭＳ 明朝" w:hAnsi="ＭＳ 明朝"/>
          <w:sz w:val="24"/>
          <w:szCs w:val="24"/>
        </w:rPr>
        <w:t>１０</w:t>
      </w:r>
      <w:r w:rsidRPr="00F642D7">
        <w:rPr>
          <w:rFonts w:ascii="ＭＳ 明朝" w:eastAsia="ＭＳ 明朝" w:hAnsi="ＭＳ 明朝"/>
          <w:sz w:val="24"/>
          <w:szCs w:val="24"/>
        </w:rPr>
        <w:t>月分）の児童手当に係る児童</w:t>
      </w:r>
    </w:p>
    <w:p w14:paraId="23B4B407" w14:textId="4C852BEF" w:rsidR="00F642D7" w:rsidRPr="00F642D7" w:rsidRDefault="00F642D7" w:rsidP="00F642D7">
      <w:pPr>
        <w:ind w:firstLineChars="100" w:firstLine="240"/>
        <w:rPr>
          <w:rFonts w:ascii="ＭＳ 明朝" w:eastAsia="ＭＳ 明朝" w:hAnsi="ＭＳ 明朝"/>
          <w:sz w:val="24"/>
          <w:szCs w:val="24"/>
        </w:rPr>
      </w:pPr>
      <w:r w:rsidRPr="00F642D7">
        <w:rPr>
          <w:rFonts w:ascii="ＭＳ 明朝" w:eastAsia="ＭＳ 明朝" w:hAnsi="ＭＳ 明朝" w:hint="eastAsia"/>
          <w:sz w:val="24"/>
          <w:szCs w:val="24"/>
        </w:rPr>
        <w:t>（</w:t>
      </w:r>
      <w:r>
        <w:rPr>
          <w:rFonts w:ascii="ＭＳ 明朝" w:eastAsia="ＭＳ 明朝" w:hAnsi="ＭＳ 明朝" w:hint="eastAsia"/>
          <w:sz w:val="24"/>
          <w:szCs w:val="24"/>
        </w:rPr>
        <w:t>２</w:t>
      </w:r>
      <w:r w:rsidRPr="00F642D7">
        <w:rPr>
          <w:rFonts w:ascii="ＭＳ 明朝" w:eastAsia="ＭＳ 明朝" w:hAnsi="ＭＳ 明朝" w:hint="eastAsia"/>
          <w:sz w:val="24"/>
          <w:szCs w:val="24"/>
        </w:rPr>
        <w:t>）基準日の翌日から令和</w:t>
      </w:r>
      <w:r>
        <w:rPr>
          <w:rFonts w:ascii="ＭＳ 明朝" w:eastAsia="ＭＳ 明朝" w:hAnsi="ＭＳ 明朝" w:hint="eastAsia"/>
          <w:sz w:val="24"/>
          <w:szCs w:val="24"/>
        </w:rPr>
        <w:t>８</w:t>
      </w:r>
      <w:r w:rsidRPr="00F642D7">
        <w:rPr>
          <w:rFonts w:ascii="ＭＳ 明朝" w:eastAsia="ＭＳ 明朝" w:hAnsi="ＭＳ 明朝" w:hint="eastAsia"/>
          <w:sz w:val="24"/>
          <w:szCs w:val="24"/>
        </w:rPr>
        <w:t>年</w:t>
      </w:r>
      <w:r>
        <w:rPr>
          <w:rFonts w:ascii="ＭＳ 明朝" w:eastAsia="ＭＳ 明朝" w:hAnsi="ＭＳ 明朝" w:hint="eastAsia"/>
          <w:sz w:val="24"/>
          <w:szCs w:val="24"/>
        </w:rPr>
        <w:t>３</w:t>
      </w:r>
      <w:r w:rsidRPr="00F642D7">
        <w:rPr>
          <w:rFonts w:ascii="ＭＳ 明朝" w:eastAsia="ＭＳ 明朝" w:hAnsi="ＭＳ 明朝" w:hint="eastAsia"/>
          <w:sz w:val="24"/>
          <w:szCs w:val="24"/>
        </w:rPr>
        <w:t>月</w:t>
      </w:r>
      <w:r>
        <w:rPr>
          <w:rFonts w:ascii="ＭＳ 明朝" w:eastAsia="ＭＳ 明朝" w:hAnsi="ＭＳ 明朝"/>
          <w:sz w:val="24"/>
          <w:szCs w:val="24"/>
        </w:rPr>
        <w:t>３１</w:t>
      </w:r>
      <w:r w:rsidRPr="00F642D7">
        <w:rPr>
          <w:rFonts w:ascii="ＭＳ 明朝" w:eastAsia="ＭＳ 明朝" w:hAnsi="ＭＳ 明朝"/>
          <w:sz w:val="24"/>
          <w:szCs w:val="24"/>
        </w:rPr>
        <w:t>日までの間に出生した児童</w:t>
      </w:r>
    </w:p>
    <w:p w14:paraId="6E41DC44" w14:textId="676BDC3E" w:rsidR="00474EF2" w:rsidRPr="00F642D7" w:rsidRDefault="00474EF2" w:rsidP="00F642D7">
      <w:pPr>
        <w:ind w:firstLineChars="100" w:firstLine="240"/>
        <w:rPr>
          <w:rFonts w:ascii="ＭＳ 明朝" w:eastAsia="ＭＳ 明朝" w:hAnsi="ＭＳ 明朝"/>
          <w:sz w:val="24"/>
          <w:szCs w:val="24"/>
        </w:rPr>
      </w:pPr>
    </w:p>
    <w:sectPr w:rsidR="00474EF2" w:rsidRPr="00F642D7" w:rsidSect="00D71C24">
      <w:headerReference w:type="default" r:id="rId9"/>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466D" w14:textId="77777777" w:rsidR="00B12D9C" w:rsidRDefault="00B12D9C" w:rsidP="000D70F8">
      <w:r>
        <w:separator/>
      </w:r>
    </w:p>
  </w:endnote>
  <w:endnote w:type="continuationSeparator" w:id="0">
    <w:p w14:paraId="0A9E6855" w14:textId="77777777" w:rsidR="00B12D9C" w:rsidRDefault="00B12D9C" w:rsidP="000D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D214" w14:textId="77777777" w:rsidR="00B12D9C" w:rsidRDefault="00B12D9C" w:rsidP="000D70F8">
      <w:r>
        <w:separator/>
      </w:r>
    </w:p>
  </w:footnote>
  <w:footnote w:type="continuationSeparator" w:id="0">
    <w:p w14:paraId="2F16D3C3" w14:textId="77777777" w:rsidR="00B12D9C" w:rsidRDefault="00B12D9C" w:rsidP="000D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44C" w14:textId="35A126B3" w:rsidR="000D70F8" w:rsidRPr="000D70F8" w:rsidRDefault="000D70F8" w:rsidP="00D71C24">
    <w:pPr>
      <w:pStyle w:val="a4"/>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5364"/>
    <w:multiLevelType w:val="hybridMultilevel"/>
    <w:tmpl w:val="2B7ED5FC"/>
    <w:lvl w:ilvl="0" w:tplc="A014ACA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E190DFB"/>
    <w:multiLevelType w:val="hybridMultilevel"/>
    <w:tmpl w:val="395CCE18"/>
    <w:lvl w:ilvl="0" w:tplc="9D682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BD51BE"/>
    <w:multiLevelType w:val="hybridMultilevel"/>
    <w:tmpl w:val="F15C124E"/>
    <w:lvl w:ilvl="0" w:tplc="0AC81F38">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DB"/>
    <w:rsid w:val="00001CF2"/>
    <w:rsid w:val="000026AF"/>
    <w:rsid w:val="00005962"/>
    <w:rsid w:val="00011BFF"/>
    <w:rsid w:val="0002231A"/>
    <w:rsid w:val="00047860"/>
    <w:rsid w:val="0005116C"/>
    <w:rsid w:val="000967A2"/>
    <w:rsid w:val="000973D7"/>
    <w:rsid w:val="00097957"/>
    <w:rsid w:val="000A0DD1"/>
    <w:rsid w:val="000A7EFB"/>
    <w:rsid w:val="000C578A"/>
    <w:rsid w:val="000D70F8"/>
    <w:rsid w:val="000F45C4"/>
    <w:rsid w:val="00115437"/>
    <w:rsid w:val="00135C11"/>
    <w:rsid w:val="00140BDE"/>
    <w:rsid w:val="001417ED"/>
    <w:rsid w:val="001616F0"/>
    <w:rsid w:val="00164054"/>
    <w:rsid w:val="00177247"/>
    <w:rsid w:val="0019132C"/>
    <w:rsid w:val="001917E6"/>
    <w:rsid w:val="001A7E86"/>
    <w:rsid w:val="001C54ED"/>
    <w:rsid w:val="001D3982"/>
    <w:rsid w:val="001E6704"/>
    <w:rsid w:val="001F2E95"/>
    <w:rsid w:val="002113F5"/>
    <w:rsid w:val="00216DFE"/>
    <w:rsid w:val="00221B9F"/>
    <w:rsid w:val="002276C9"/>
    <w:rsid w:val="002328BB"/>
    <w:rsid w:val="00233E28"/>
    <w:rsid w:val="00246EC6"/>
    <w:rsid w:val="00265377"/>
    <w:rsid w:val="00272C31"/>
    <w:rsid w:val="00273EF6"/>
    <w:rsid w:val="002D22FE"/>
    <w:rsid w:val="002E7A96"/>
    <w:rsid w:val="00301D7D"/>
    <w:rsid w:val="00302B5E"/>
    <w:rsid w:val="00305422"/>
    <w:rsid w:val="003142FA"/>
    <w:rsid w:val="00314D71"/>
    <w:rsid w:val="00346C5F"/>
    <w:rsid w:val="00376945"/>
    <w:rsid w:val="003830EF"/>
    <w:rsid w:val="00386A25"/>
    <w:rsid w:val="003939F0"/>
    <w:rsid w:val="003B4E5A"/>
    <w:rsid w:val="003C0A1E"/>
    <w:rsid w:val="003C5E24"/>
    <w:rsid w:val="003D1DC2"/>
    <w:rsid w:val="003D77CE"/>
    <w:rsid w:val="003F25ED"/>
    <w:rsid w:val="003F5800"/>
    <w:rsid w:val="00400F16"/>
    <w:rsid w:val="00414EF4"/>
    <w:rsid w:val="00455392"/>
    <w:rsid w:val="00473253"/>
    <w:rsid w:val="004745B4"/>
    <w:rsid w:val="00474EF2"/>
    <w:rsid w:val="0048183A"/>
    <w:rsid w:val="00483244"/>
    <w:rsid w:val="00486888"/>
    <w:rsid w:val="004906DB"/>
    <w:rsid w:val="00497A1C"/>
    <w:rsid w:val="004B0B9D"/>
    <w:rsid w:val="004B2B2B"/>
    <w:rsid w:val="004B509B"/>
    <w:rsid w:val="004C19F2"/>
    <w:rsid w:val="004C52BD"/>
    <w:rsid w:val="004D2DC9"/>
    <w:rsid w:val="004D30B6"/>
    <w:rsid w:val="004D722E"/>
    <w:rsid w:val="004F7352"/>
    <w:rsid w:val="005100AB"/>
    <w:rsid w:val="005228D6"/>
    <w:rsid w:val="00531A99"/>
    <w:rsid w:val="005362F3"/>
    <w:rsid w:val="00550685"/>
    <w:rsid w:val="00557AC5"/>
    <w:rsid w:val="00562692"/>
    <w:rsid w:val="005630ED"/>
    <w:rsid w:val="00581376"/>
    <w:rsid w:val="0058293B"/>
    <w:rsid w:val="00594A88"/>
    <w:rsid w:val="005A6B2B"/>
    <w:rsid w:val="005B529D"/>
    <w:rsid w:val="005C3A47"/>
    <w:rsid w:val="005C5BFF"/>
    <w:rsid w:val="005D0489"/>
    <w:rsid w:val="005E3AFD"/>
    <w:rsid w:val="005E6673"/>
    <w:rsid w:val="00613BB6"/>
    <w:rsid w:val="0062258A"/>
    <w:rsid w:val="006235F8"/>
    <w:rsid w:val="0063710F"/>
    <w:rsid w:val="006463AC"/>
    <w:rsid w:val="0066076B"/>
    <w:rsid w:val="006670A6"/>
    <w:rsid w:val="006776CC"/>
    <w:rsid w:val="00677C52"/>
    <w:rsid w:val="006828B5"/>
    <w:rsid w:val="006A2843"/>
    <w:rsid w:val="006A7CB8"/>
    <w:rsid w:val="006B4220"/>
    <w:rsid w:val="006B74C8"/>
    <w:rsid w:val="006D6813"/>
    <w:rsid w:val="006E03F9"/>
    <w:rsid w:val="006E53B1"/>
    <w:rsid w:val="006F1E1E"/>
    <w:rsid w:val="00704DB6"/>
    <w:rsid w:val="00711647"/>
    <w:rsid w:val="00717ADC"/>
    <w:rsid w:val="007213A1"/>
    <w:rsid w:val="00727C14"/>
    <w:rsid w:val="00737185"/>
    <w:rsid w:val="00751D41"/>
    <w:rsid w:val="0075693F"/>
    <w:rsid w:val="00766171"/>
    <w:rsid w:val="007661E0"/>
    <w:rsid w:val="00771366"/>
    <w:rsid w:val="00776A2F"/>
    <w:rsid w:val="007820D5"/>
    <w:rsid w:val="00786BA3"/>
    <w:rsid w:val="00790735"/>
    <w:rsid w:val="0079483C"/>
    <w:rsid w:val="0079546B"/>
    <w:rsid w:val="007B43B5"/>
    <w:rsid w:val="007D4A67"/>
    <w:rsid w:val="007F6409"/>
    <w:rsid w:val="00812E3D"/>
    <w:rsid w:val="00831813"/>
    <w:rsid w:val="00851907"/>
    <w:rsid w:val="00874C10"/>
    <w:rsid w:val="00876B62"/>
    <w:rsid w:val="00880F22"/>
    <w:rsid w:val="00884545"/>
    <w:rsid w:val="008A370C"/>
    <w:rsid w:val="008A3D89"/>
    <w:rsid w:val="008B7EF8"/>
    <w:rsid w:val="008C53FA"/>
    <w:rsid w:val="008C70FE"/>
    <w:rsid w:val="008D25C7"/>
    <w:rsid w:val="008D4814"/>
    <w:rsid w:val="008D4835"/>
    <w:rsid w:val="008E1586"/>
    <w:rsid w:val="008E45FD"/>
    <w:rsid w:val="00904A18"/>
    <w:rsid w:val="00917C05"/>
    <w:rsid w:val="009207C3"/>
    <w:rsid w:val="009232D2"/>
    <w:rsid w:val="009746F9"/>
    <w:rsid w:val="00985674"/>
    <w:rsid w:val="00993F78"/>
    <w:rsid w:val="00994282"/>
    <w:rsid w:val="0099650A"/>
    <w:rsid w:val="009A4B3B"/>
    <w:rsid w:val="009E1439"/>
    <w:rsid w:val="009E7099"/>
    <w:rsid w:val="00A15B60"/>
    <w:rsid w:val="00A24153"/>
    <w:rsid w:val="00A43C90"/>
    <w:rsid w:val="00A53399"/>
    <w:rsid w:val="00A66519"/>
    <w:rsid w:val="00AA17B5"/>
    <w:rsid w:val="00AB0BAF"/>
    <w:rsid w:val="00AB334F"/>
    <w:rsid w:val="00AB53CF"/>
    <w:rsid w:val="00AD033C"/>
    <w:rsid w:val="00AD0712"/>
    <w:rsid w:val="00AD185E"/>
    <w:rsid w:val="00AE1440"/>
    <w:rsid w:val="00AF3117"/>
    <w:rsid w:val="00AF34C7"/>
    <w:rsid w:val="00AF3DBB"/>
    <w:rsid w:val="00B12D9C"/>
    <w:rsid w:val="00B14E82"/>
    <w:rsid w:val="00B25B8E"/>
    <w:rsid w:val="00B34AFC"/>
    <w:rsid w:val="00B54DEF"/>
    <w:rsid w:val="00B61FE2"/>
    <w:rsid w:val="00B64486"/>
    <w:rsid w:val="00BC244F"/>
    <w:rsid w:val="00BE51F5"/>
    <w:rsid w:val="00BF0425"/>
    <w:rsid w:val="00BF4011"/>
    <w:rsid w:val="00C10713"/>
    <w:rsid w:val="00C13B4D"/>
    <w:rsid w:val="00C35601"/>
    <w:rsid w:val="00C4149E"/>
    <w:rsid w:val="00C6063B"/>
    <w:rsid w:val="00C64076"/>
    <w:rsid w:val="00C81D05"/>
    <w:rsid w:val="00C95851"/>
    <w:rsid w:val="00CA2979"/>
    <w:rsid w:val="00CD3C3E"/>
    <w:rsid w:val="00CF4F73"/>
    <w:rsid w:val="00CF53B5"/>
    <w:rsid w:val="00D002AA"/>
    <w:rsid w:val="00D043E5"/>
    <w:rsid w:val="00D25D17"/>
    <w:rsid w:val="00D26D75"/>
    <w:rsid w:val="00D31777"/>
    <w:rsid w:val="00D3380B"/>
    <w:rsid w:val="00D35676"/>
    <w:rsid w:val="00D46A10"/>
    <w:rsid w:val="00D71C24"/>
    <w:rsid w:val="00D80619"/>
    <w:rsid w:val="00D82A78"/>
    <w:rsid w:val="00D84EFA"/>
    <w:rsid w:val="00DA3EFA"/>
    <w:rsid w:val="00DA4906"/>
    <w:rsid w:val="00DB3276"/>
    <w:rsid w:val="00DD0118"/>
    <w:rsid w:val="00DD2634"/>
    <w:rsid w:val="00DD3E4A"/>
    <w:rsid w:val="00DE4316"/>
    <w:rsid w:val="00E12977"/>
    <w:rsid w:val="00E15EA1"/>
    <w:rsid w:val="00E2409B"/>
    <w:rsid w:val="00E4373A"/>
    <w:rsid w:val="00E5004F"/>
    <w:rsid w:val="00E52DE3"/>
    <w:rsid w:val="00E72BC1"/>
    <w:rsid w:val="00E82B90"/>
    <w:rsid w:val="00E978A5"/>
    <w:rsid w:val="00EA6C8E"/>
    <w:rsid w:val="00EB7BDB"/>
    <w:rsid w:val="00EC6557"/>
    <w:rsid w:val="00ED707C"/>
    <w:rsid w:val="00EE5DF8"/>
    <w:rsid w:val="00F02780"/>
    <w:rsid w:val="00F0574E"/>
    <w:rsid w:val="00F10B4C"/>
    <w:rsid w:val="00F12DB6"/>
    <w:rsid w:val="00F20714"/>
    <w:rsid w:val="00F26CD5"/>
    <w:rsid w:val="00F45F4B"/>
    <w:rsid w:val="00F51035"/>
    <w:rsid w:val="00F5597F"/>
    <w:rsid w:val="00F55982"/>
    <w:rsid w:val="00F6229B"/>
    <w:rsid w:val="00F62332"/>
    <w:rsid w:val="00F642D7"/>
    <w:rsid w:val="00F820E3"/>
    <w:rsid w:val="00FA169C"/>
    <w:rsid w:val="00FB0B3A"/>
    <w:rsid w:val="00FC2369"/>
    <w:rsid w:val="00FC6BC1"/>
    <w:rsid w:val="00FD176A"/>
    <w:rsid w:val="00FD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4B733"/>
  <w15:chartTrackingRefBased/>
  <w15:docId w15:val="{34FE35D0-AED2-43F0-960B-B27C333D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0F8"/>
    <w:pPr>
      <w:tabs>
        <w:tab w:val="center" w:pos="4252"/>
        <w:tab w:val="right" w:pos="8504"/>
      </w:tabs>
      <w:snapToGrid w:val="0"/>
    </w:pPr>
  </w:style>
  <w:style w:type="character" w:customStyle="1" w:styleId="a5">
    <w:name w:val="ヘッダー (文字)"/>
    <w:basedOn w:val="a0"/>
    <w:link w:val="a4"/>
    <w:uiPriority w:val="99"/>
    <w:rsid w:val="000D70F8"/>
  </w:style>
  <w:style w:type="paragraph" w:styleId="a6">
    <w:name w:val="footer"/>
    <w:basedOn w:val="a"/>
    <w:link w:val="a7"/>
    <w:uiPriority w:val="99"/>
    <w:unhideWhenUsed/>
    <w:rsid w:val="000D70F8"/>
    <w:pPr>
      <w:tabs>
        <w:tab w:val="center" w:pos="4252"/>
        <w:tab w:val="right" w:pos="8504"/>
      </w:tabs>
      <w:snapToGrid w:val="0"/>
    </w:pPr>
  </w:style>
  <w:style w:type="character" w:customStyle="1" w:styleId="a7">
    <w:name w:val="フッター (文字)"/>
    <w:basedOn w:val="a0"/>
    <w:link w:val="a6"/>
    <w:uiPriority w:val="99"/>
    <w:rsid w:val="000D70F8"/>
  </w:style>
  <w:style w:type="paragraph" w:styleId="a8">
    <w:name w:val="Date"/>
    <w:basedOn w:val="a"/>
    <w:next w:val="a"/>
    <w:link w:val="a9"/>
    <w:uiPriority w:val="99"/>
    <w:semiHidden/>
    <w:unhideWhenUsed/>
    <w:rsid w:val="005A6B2B"/>
  </w:style>
  <w:style w:type="character" w:customStyle="1" w:styleId="a9">
    <w:name w:val="日付 (文字)"/>
    <w:basedOn w:val="a0"/>
    <w:link w:val="a8"/>
    <w:uiPriority w:val="99"/>
    <w:semiHidden/>
    <w:rsid w:val="005A6B2B"/>
  </w:style>
  <w:style w:type="paragraph" w:styleId="aa">
    <w:name w:val="List Paragraph"/>
    <w:basedOn w:val="a"/>
    <w:uiPriority w:val="34"/>
    <w:qFormat/>
    <w:rsid w:val="00F45F4B"/>
    <w:pPr>
      <w:ind w:leftChars="400" w:left="840"/>
    </w:pPr>
  </w:style>
  <w:style w:type="paragraph" w:styleId="ab">
    <w:name w:val="Revision"/>
    <w:hidden/>
    <w:uiPriority w:val="99"/>
    <w:semiHidden/>
    <w:rsid w:val="006B4220"/>
  </w:style>
  <w:style w:type="character" w:customStyle="1" w:styleId="2">
    <w:name w:val="本文|2_"/>
    <w:basedOn w:val="a0"/>
    <w:link w:val="20"/>
    <w:rsid w:val="00CA2979"/>
    <w:rPr>
      <w:rFonts w:ascii="ＭＳ 明朝" w:eastAsia="ＭＳ 明朝" w:hAnsi="ＭＳ 明朝" w:cs="ＭＳ 明朝"/>
    </w:rPr>
  </w:style>
  <w:style w:type="paragraph" w:customStyle="1" w:styleId="20">
    <w:name w:val="本文|2"/>
    <w:basedOn w:val="a"/>
    <w:link w:val="2"/>
    <w:rsid w:val="00CA2979"/>
    <w:pPr>
      <w:spacing w:line="360" w:lineRule="auto"/>
      <w:jc w:val="left"/>
    </w:pPr>
    <w:rPr>
      <w:rFonts w:ascii="ＭＳ 明朝" w:eastAsia="ＭＳ 明朝" w:hAnsi="ＭＳ 明朝" w:cs="ＭＳ 明朝"/>
    </w:rPr>
  </w:style>
  <w:style w:type="paragraph" w:styleId="ac">
    <w:name w:val="Balloon Text"/>
    <w:basedOn w:val="a"/>
    <w:link w:val="ad"/>
    <w:uiPriority w:val="99"/>
    <w:semiHidden/>
    <w:unhideWhenUsed/>
    <w:rsid w:val="00AF31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1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B4FA-119B-4D78-9177-CA926D0A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園生 裕佑</dc:creator>
  <cp:keywords/>
  <dc:description/>
  <cp:lastModifiedBy>和田 貴正</cp:lastModifiedBy>
  <cp:revision>20</cp:revision>
  <cp:lastPrinted>2026-01-09T04:03:00Z</cp:lastPrinted>
  <dcterms:created xsi:type="dcterms:W3CDTF">2025-12-08T08:09:00Z</dcterms:created>
  <dcterms:modified xsi:type="dcterms:W3CDTF">2026-01-09T04:03:00Z</dcterms:modified>
</cp:coreProperties>
</file>